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Минпросвещения России от 02.09.2020 N 458</w:t>
              <w:br/>
              <w:t xml:space="preserve">(ред. от 30.08.2023)</w:t>
              <w:br/>
              <w:t xml:space="preserve">"Об утверждении Порядка приема на обучение по образовательным программам начального общего, основного общего и среднего общего образования"</w:t>
              <w:br/>
              <w:t xml:space="preserve">(Зарегистрировано в Минюсте России 11.09.2020 N 59783)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13.03.2025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11 сентября 2020 г. N 59783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сентября 2020 г. N 458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0"/>
        </w:rPr>
        <w:t xml:space="preserve">ПРИЕМА НА ОБУЧЕНИЕ ПО ОБРАЗОВАТЕЛЬНЫМ ПРОГРАММАМ НАЧАЛЬНОГО</w:t>
      </w:r>
    </w:p>
    <w:p>
      <w:pPr>
        <w:pStyle w:val="2"/>
        <w:jc w:val="center"/>
      </w:pPr>
      <w:r>
        <w:rPr>
          <w:sz w:val="20"/>
        </w:rPr>
        <w:t xml:space="preserve">ОБЩЕГО, ОСНОВНОГО ОБЩЕГО И СРЕДНЕГО ОБЩЕГО ОБРАЗОВАНИЯ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Минпросвещения России от 08.10.2021 </w:t>
            </w:r>
            <w:hyperlink w:history="0" r:id="rId7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0.11.2021 N 65743) {КонсультантПлюс}">
              <w:r>
                <w:rPr>
                  <w:sz w:val="20"/>
                  <w:color w:val="0000ff"/>
                </w:rPr>
                <w:t xml:space="preserve">N 707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30.08.2022 </w:t>
            </w:r>
            <w:hyperlink w:history="0" r:id="rId8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1.10.2022 N 70647) {КонсультантПлюс}">
              <w:r>
                <w:rPr>
                  <w:sz w:val="20"/>
                  <w:color w:val="0000ff"/>
                </w:rPr>
                <w:t xml:space="preserve">N 784</w:t>
              </w:r>
            </w:hyperlink>
            <w:r>
              <w:rPr>
                <w:sz w:val="20"/>
                <w:color w:val="392c69"/>
              </w:rPr>
              <w:t xml:space="preserve">, от 23.01.2023 </w:t>
            </w:r>
            <w:hyperlink w:history="0" r:id="rId9" w:tooltip="Приказ Минпросвещения России от 23.01.2023 N 47 &quot;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 сентября 2020 г. N 458&quot; (Зарегистрировано в Минюсте России 13.02.2023 N 72329) {КонсультантПлюс}">
              <w:r>
                <w:rPr>
                  <w:sz w:val="20"/>
                  <w:color w:val="0000ff"/>
                </w:rPr>
                <w:t xml:space="preserve">N 47</w:t>
              </w:r>
            </w:hyperlink>
            <w:r>
              <w:rPr>
                <w:sz w:val="20"/>
                <w:color w:val="392c69"/>
              </w:rPr>
              <w:t xml:space="preserve">, от 30.08.2023 </w:t>
            </w:r>
            <w:hyperlink w:history="0" r:id="rId10" w:tooltip="Приказ Минпросвещения России от 30.08.2023 N 642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5.09.2023 N 75329) {КонсультантПлюс}">
              <w:r>
                <w:rPr>
                  <w:sz w:val="20"/>
                  <w:color w:val="0000ff"/>
                </w:rPr>
                <w:t xml:space="preserve">N 642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1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частью 8 статьи 55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</w:t>
      </w:r>
      <w:hyperlink w:history="0" r:id="rId12" w:tooltip="Постановление Правительства РФ от 28.07.2018 N 884 (ред. от 17.10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подпунктом 4.2.21 пункта 4</w:t>
        </w:r>
      </w:hyperlink>
      <w:r>
        <w:rPr>
          <w:sz w:val="20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8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приема на обучение по образовательным программам начального общего, основного общего и среднего общего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13" w:tooltip="Приказ Минобрнауки России от 22.01.2014 N 32 (ред. от 17.01.2019, с изм. от 01.06.2020) &quot;Об утверждении Порядка приема граждан на обучение по образовательным программам начального общего, основного общего и среднего общего образования&quot; (Зарегистрировано в Минюсте России 02.04.2014 N 31800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22 января 2014 г.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N 31800);</w:t>
      </w:r>
    </w:p>
    <w:p>
      <w:pPr>
        <w:pStyle w:val="0"/>
        <w:spacing w:before="200" w:line-rule="auto"/>
        <w:ind w:firstLine="540"/>
        <w:jc w:val="both"/>
      </w:pPr>
      <w:hyperlink w:history="0" r:id="rId14" w:tooltip="Приказ Минпросвещения России от 17.01.2019 N 19 &quot;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&quot; (Зарегистрировано в Минюсте России 04.02.2019 N 53685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просвещения Российской Федерации от 17 января 2019 г. N 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32" (зарегистрирован Министерством юстиции Российской Федерации 4 февраля 2019 г., регистрационный N 53685).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действует до 1 марта 2026 года.</w:t>
      </w:r>
    </w:p>
    <w:p>
      <w:pPr>
        <w:pStyle w:val="0"/>
        <w:jc w:val="both"/>
      </w:pPr>
      <w:r>
        <w:rPr>
          <w:sz w:val="20"/>
        </w:rPr>
        <w:t xml:space="preserve">(п. 3 введен </w:t>
      </w:r>
      <w:hyperlink w:history="0" r:id="rId15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0.11.2021 N 65743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08.10.2021 N 707)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С.С.КРАВЦОВ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сентября 2020 г. N 458</w:t>
      </w:r>
    </w:p>
    <w:p>
      <w:pPr>
        <w:pStyle w:val="0"/>
        <w:jc w:val="both"/>
      </w:pPr>
      <w:r>
        <w:rPr>
          <w:sz w:val="20"/>
        </w:rPr>
      </w:r>
    </w:p>
    <w:bookmarkStart w:id="38" w:name="P38"/>
    <w:bookmarkEnd w:id="38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ПРИЕМА НА ОБУЧЕНИЕ ПО ОБРАЗОВАТЕЛЬНЫМ ПРОГРАММАМ НАЧАЛЬНОГО</w:t>
      </w:r>
    </w:p>
    <w:p>
      <w:pPr>
        <w:pStyle w:val="2"/>
        <w:jc w:val="center"/>
      </w:pPr>
      <w:r>
        <w:rPr>
          <w:sz w:val="20"/>
        </w:rPr>
        <w:t xml:space="preserve">ОБЩЕГО, ОСНОВНОГО ОБЩЕГО И СРЕДНЕГО ОБЩЕГО ОБРАЗОВАНИЯ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Минпросвещения России от 08.10.2021 </w:t>
            </w:r>
            <w:hyperlink w:history="0" r:id="rId16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0.11.2021 N 65743) {КонсультантПлюс}">
              <w:r>
                <w:rPr>
                  <w:sz w:val="20"/>
                  <w:color w:val="0000ff"/>
                </w:rPr>
                <w:t xml:space="preserve">N 707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30.08.2022 </w:t>
            </w:r>
            <w:hyperlink w:history="0" r:id="rId17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1.10.2022 N 70647) {КонсультантПлюс}">
              <w:r>
                <w:rPr>
                  <w:sz w:val="20"/>
                  <w:color w:val="0000ff"/>
                </w:rPr>
                <w:t xml:space="preserve">N 784</w:t>
              </w:r>
            </w:hyperlink>
            <w:r>
              <w:rPr>
                <w:sz w:val="20"/>
                <w:color w:val="392c69"/>
              </w:rPr>
              <w:t xml:space="preserve">, от 23.01.2023 </w:t>
            </w:r>
            <w:hyperlink w:history="0" r:id="rId18" w:tooltip="Приказ Минпросвещения России от 23.01.2023 N 47 &quot;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 сентября 2020 г. N 458&quot; (Зарегистрировано в Минюсте России 13.02.2023 N 72329) {КонсультантПлюс}">
              <w:r>
                <w:rPr>
                  <w:sz w:val="20"/>
                  <w:color w:val="0000ff"/>
                </w:rPr>
                <w:t xml:space="preserve">N 47</w:t>
              </w:r>
            </w:hyperlink>
            <w:r>
              <w:rPr>
                <w:sz w:val="20"/>
                <w:color w:val="392c69"/>
              </w:rPr>
              <w:t xml:space="preserve">, от 30.08.2023 </w:t>
            </w:r>
            <w:hyperlink w:history="0" r:id="rId19" w:tooltip="Приказ Минпросвещения России от 30.08.2023 N 642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5.09.2023 N 75329) {КонсультантПлюс}">
              <w:r>
                <w:rPr>
                  <w:sz w:val="20"/>
                  <w:color w:val="0000ff"/>
                </w:rPr>
                <w:t xml:space="preserve">N 642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w:history="0" r:id="rId20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 (далее - Федеральный закон).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1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Часть 3 статьи 55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w:history="0" r:id="rId22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и настоящим Порядком.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</w:t>
      </w:r>
      <w:hyperlink w:history="0" r:id="rId23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&lt;2&gt;.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24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Часть 2 статьи 67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25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Часть 3 статьи 67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12, ст. 1645).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&lt;4&gt;.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26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Часть 2 статьи 67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4246).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7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0.11.2021 N 65743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08.10.2021 N 707)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28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Пункт 6 части 1</w:t>
        </w:r>
      </w:hyperlink>
      <w:r>
        <w:rPr>
          <w:sz w:val="20"/>
        </w:rPr>
        <w:t xml:space="preserve"> и </w:t>
      </w:r>
      <w:hyperlink w:history="0" r:id="rId29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часть 2 статьи 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>
      <w:pPr>
        <w:pStyle w:val="0"/>
        <w:jc w:val="both"/>
      </w:pPr>
      <w:r>
        <w:rPr>
          <w:sz w:val="20"/>
        </w:rPr>
      </w:r>
    </w:p>
    <w:bookmarkStart w:id="69" w:name="P69"/>
    <w:bookmarkEnd w:id="69"/>
    <w:p>
      <w:pPr>
        <w:pStyle w:val="0"/>
        <w:ind w:firstLine="540"/>
        <w:jc w:val="both"/>
      </w:pPr>
      <w:r>
        <w:rPr>
          <w:sz w:val="20"/>
        </w:rPr>
        <w:t xml:space="preserve"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0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0.11.2021 N 65743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08.10.2021 N 707)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 &lt;6&gt;.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</w:t>
      </w:r>
      <w:hyperlink w:history="0" r:id="rId31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Часть 9 статьи 55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&lt;7&gt;.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</w:t>
      </w:r>
      <w:hyperlink w:history="0" r:id="rId32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Часть 1 статьи 67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0"/>
        </w:rPr>
      </w:r>
    </w:p>
    <w:bookmarkStart w:id="81" w:name="P81"/>
    <w:bookmarkEnd w:id="81"/>
    <w:p>
      <w:pPr>
        <w:pStyle w:val="0"/>
        <w:ind w:firstLine="540"/>
        <w:jc w:val="both"/>
      </w:pPr>
      <w:r>
        <w:rPr>
          <w:sz w:val="20"/>
        </w:rPr>
        <w:t xml:space="preserve">9. Во внеочередном порядке предоставляются места в общеобразовательных организациях, имеющих интернат: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детям, указанным в </w:t>
      </w:r>
      <w:hyperlink w:history="0" r:id="rId33" w:tooltip="Федеральный закон от 17.01.1992 N 2202-1 (ред. от 30.09.2024) &quot;О прокуратуре Российской Федерации&quot; {КонсультантПлюс}">
        <w:r>
          <w:rPr>
            <w:sz w:val="20"/>
            <w:color w:val="0000ff"/>
          </w:rPr>
          <w:t xml:space="preserve">пункте 5 статьи 44</w:t>
        </w:r>
      </w:hyperlink>
      <w:r>
        <w:rPr>
          <w:sz w:val="20"/>
        </w:rPr>
        <w:t xml:space="preserve"> Закона Российской Федерации от 17 января 1992 г. N 2202-1 "О прокуратуре Российской Федерации" &lt;8&gt;;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Собрание законодательства Российской Федерации, 1995, N 47, ст. 4472; 2013, N 27, ст. 3477.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детям, указанным в </w:t>
      </w:r>
      <w:hyperlink w:history="0" r:id="rId34" w:tooltip="Закон РФ от 26.06.1992 N 3132-1 (ред. от 10.07.2023, с изм. от 27.11.2023) &quot;О статусе судей в Российской Федерации&quot; {КонсультантПлюс}">
        <w:r>
          <w:rPr>
            <w:sz w:val="20"/>
            <w:color w:val="0000ff"/>
          </w:rPr>
          <w:t xml:space="preserve">пункте 3 статьи 19</w:t>
        </w:r>
      </w:hyperlink>
      <w:r>
        <w:rPr>
          <w:sz w:val="20"/>
        </w:rPr>
        <w:t xml:space="preserve"> Закона Российской Федерации от 26 июня 1992 г. N 3132-1 "О статусе судей в Российской Федерации" &lt;9&gt;;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&lt;9&gt; 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детям, указанным в </w:t>
      </w:r>
      <w:hyperlink w:history="0" r:id="rId35" w:tooltip="Федеральный закон от 28.12.2010 N 403-ФЗ (ред. от 14.10.2024) &quot;О Следственном комитете Российской Федерации&quot; {КонсультантПлюс}">
        <w:r>
          <w:rPr>
            <w:sz w:val="20"/>
            <w:color w:val="0000ff"/>
          </w:rPr>
          <w:t xml:space="preserve">части 25 статьи 35</w:t>
        </w:r>
      </w:hyperlink>
      <w:r>
        <w:rPr>
          <w:sz w:val="20"/>
        </w:rPr>
        <w:t xml:space="preserve"> Федерального закона от 28 декабря 2010 г. N 403-ФЗ "О Следственном комитете Российской Федерации" &lt;10&gt;.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&lt;10&gt; Собрание законодательства Российской Федерации, 2011, N 1, ст. 15; 2013, N 27, ст. 3477.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94" w:name="P94"/>
    <w:bookmarkEnd w:id="94"/>
    <w:p>
      <w:pPr>
        <w:pStyle w:val="0"/>
        <w:ind w:firstLine="540"/>
        <w:jc w:val="both"/>
      </w:pPr>
      <w:r>
        <w:rPr>
          <w:sz w:val="20"/>
        </w:rPr>
        <w:t xml:space="preserve">9(1). Во внеочередном порядке предоставляются места в государственных и муниципальных общеобразовательных организациях детям, указанным в </w:t>
      </w:r>
      <w:hyperlink w:history="0" r:id="rId36" w:tooltip="Федеральный закон от 27.05.1998 N 76-ФЗ (ред. от 28.12.2024, с изм. от 12.02.2025) &quot;О статусе военнослужащих&quot; {КонсультантПлюс}">
        <w:r>
          <w:rPr>
            <w:sz w:val="20"/>
            <w:color w:val="0000ff"/>
          </w:rPr>
          <w:t xml:space="preserve">пункте 8 статьи 24</w:t>
        </w:r>
      </w:hyperlink>
      <w:r>
        <w:rPr>
          <w:sz w:val="20"/>
        </w:rPr>
        <w:t xml:space="preserve"> Федерального закона от 27 мая 1998 г. N 76-ФЗ "О статусе военнослужащих", и детям, указанным в </w:t>
      </w:r>
      <w:hyperlink w:history="0" r:id="rId37" w:tooltip="Федеральный закон от 03.07.2016 N 226-ФЗ (ред. от 08.08.2024) &quot;О войсках национальной гвардии Российской Федерации&quot; (с изм. и доп., вступ. в силу с 20.10.2024) {КонсультантПлюс}">
        <w:r>
          <w:rPr>
            <w:sz w:val="20"/>
            <w:color w:val="0000ff"/>
          </w:rPr>
          <w:t xml:space="preserve">статье 28.1</w:t>
        </w:r>
      </w:hyperlink>
      <w:r>
        <w:rPr>
          <w:sz w:val="20"/>
        </w:rPr>
        <w:t xml:space="preserve"> Федерального закона от 3 июля 2016 г. N 226-ФЗ "О войсках национальной гвардии Российской Федерации", по месту жительства их семей.</w:t>
      </w:r>
    </w:p>
    <w:p>
      <w:pPr>
        <w:pStyle w:val="0"/>
        <w:jc w:val="both"/>
      </w:pPr>
      <w:r>
        <w:rPr>
          <w:sz w:val="20"/>
        </w:rPr>
        <w:t xml:space="preserve">(п. 9(1) введен </w:t>
      </w:r>
      <w:hyperlink w:history="0" r:id="rId38" w:tooltip="Приказ Минпросвещения России от 30.08.2023 N 642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5.09.2023 N 75329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30.08.2023 N 642)</w:t>
      </w:r>
    </w:p>
    <w:bookmarkStart w:id="96" w:name="P96"/>
    <w:bookmarkEnd w:id="9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w:history="0" r:id="rId39" w:tooltip="Федеральный закон от 27.05.1998 N 76-ФЗ (ред. от 28.12.2024, с изм. от 12.02.2025) &quot;О статусе военнослужащих&quot; {КонсультантПлюс}">
        <w:r>
          <w:rPr>
            <w:sz w:val="20"/>
            <w:color w:val="0000ff"/>
          </w:rPr>
          <w:t xml:space="preserve">абзаце втором части 6 статьи 19</w:t>
        </w:r>
      </w:hyperlink>
      <w:r>
        <w:rPr>
          <w:sz w:val="20"/>
        </w:rPr>
        <w:t xml:space="preserve"> Федерального закона от 27 мая 1998 г. N 76-ФЗ "О статусе военнослужащих", по месту жительства их семей &lt;11&gt;.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&lt;11&gt; Собрание законодательства Российской Федерации, 1998, N 22, ст. 2331; 2013, N 27, ст. 3477.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w:history="0" r:id="rId40" w:tooltip="Федеральный закон от 07.02.2011 N 3-ФЗ (ред. от 28.12.2024) &quot;О полиции&quot; (с изм. и доп., вступ. в силу с 01.03.2025) {КонсультантПлюс}">
        <w:r>
          <w:rPr>
            <w:sz w:val="20"/>
            <w:color w:val="0000ff"/>
          </w:rPr>
          <w:t xml:space="preserve">части 6 статьи 46</w:t>
        </w:r>
      </w:hyperlink>
      <w:r>
        <w:rPr>
          <w:sz w:val="20"/>
        </w:rPr>
        <w:t xml:space="preserve"> Федерального закона от 7 февраля 2011 г. N 3-ФЗ "О полиции" &lt;12&gt;, детям сотрудников органов внутренних дел, не являющихся сотрудниками полиции &lt;13&gt;, и детям, указанным в </w:t>
      </w:r>
      <w:hyperlink w:history="0" r:id="rId41" w:tooltip="Федеральный закон от 30.12.2012 N 283-ФЗ (ред. от 25.12.2023, с изм. от 30.09.2024) &quot;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&quot; (с изм. и доп., вступ. в силу с 21.01.2024) {КонсультантПлюс}">
        <w:r>
          <w:rPr>
            <w:sz w:val="20"/>
            <w:color w:val="0000ff"/>
          </w:rPr>
          <w:t xml:space="preserve">части 14 статьи 3</w:t>
        </w:r>
      </w:hyperlink>
      <w:r>
        <w:rPr>
          <w:sz w:val="20"/>
        </w:rPr>
        <w:t xml:space="preserve">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&lt;14&gt;.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&lt;12&gt; Собрание законодательства Российской Федерации, 2011, N 7, ст. 900; 2013, N 27, ст. 3477.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&lt;13&gt; </w:t>
      </w:r>
      <w:hyperlink w:history="0" r:id="rId42" w:tooltip="Федеральный закон от 07.02.2011 N 3-ФЗ (ред. от 28.12.2024) &quot;О полиции&quot; (с изм. и доп., вступ. в силу с 01.03.2025) {КонсультантПлюс}">
        <w:r>
          <w:rPr>
            <w:sz w:val="20"/>
            <w:color w:val="0000ff"/>
          </w:rPr>
          <w:t xml:space="preserve">Часть 2 статьи 56</w:t>
        </w:r>
      </w:hyperlink>
      <w:r>
        <w:rPr>
          <w:sz w:val="20"/>
        </w:rPr>
        <w:t xml:space="preserve"> Федерального закона от 7 февраля 2011 г. N 3-ФЗ "О полиции" (Собрание законодательства Российской Федерации, 2011, N 7, ст. 900; 2015, N 7, ст. 1022).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&lt;14&gt; Собрание законодательства Российской Федерации, 2012, N 53, ст. 7608; 2013, N 27, ст. 3477.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</w:t>
      </w:r>
      <w:r>
        <w:rPr>
          <w:sz w:val="20"/>
        </w:rPr>
        <w:t xml:space="preserve">законом</w:t>
      </w:r>
      <w:r>
        <w:rPr>
          <w:sz w:val="20"/>
        </w:rPr>
        <w:t xml:space="preserve"> предоставлены особые права (преимущества) при приеме на обучение &lt;15&gt;.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&lt;15&gt; </w:t>
      </w:r>
      <w:hyperlink w:history="0" r:id="rId43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Часть 1 статьи 55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0"/>
        </w:rPr>
      </w:r>
    </w:p>
    <w:bookmarkStart w:id="110" w:name="P110"/>
    <w:bookmarkEnd w:id="110"/>
    <w:p>
      <w:pPr>
        <w:pStyle w:val="0"/>
        <w:ind w:firstLine="540"/>
        <w:jc w:val="both"/>
      </w:pPr>
      <w:r>
        <w:rPr>
          <w:sz w:val="20"/>
        </w:rPr>
        <w:t xml:space="preserve">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hyperlink w:history="0" r:id="rId44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частями 5</w:t>
        </w:r>
      </w:hyperlink>
      <w:r>
        <w:rPr>
          <w:sz w:val="20"/>
        </w:rPr>
        <w:t xml:space="preserve"> и </w:t>
      </w:r>
      <w:hyperlink w:history="0" r:id="rId45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6 статьи 67</w:t>
        </w:r>
      </w:hyperlink>
      <w:r>
        <w:rPr>
          <w:sz w:val="20"/>
        </w:rPr>
        <w:t xml:space="preserve"> Федерального закона &lt;16&gt;.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6" w:tooltip="Приказ Минпросвещения России от 23.01.2023 N 47 &quot;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 сентября 2020 г. N 458&quot; (Зарегистрировано в Минюсте России 13.02.2023 N 7232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23.01.2023 N 47)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&lt;16&gt; </w:t>
      </w:r>
      <w:hyperlink w:history="0" r:id="rId47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Часть 3.1 статьи 67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6970; 2022, N 48, ст. 8332).</w:t>
      </w:r>
    </w:p>
    <w:p>
      <w:pPr>
        <w:pStyle w:val="0"/>
        <w:jc w:val="both"/>
      </w:pPr>
      <w:r>
        <w:rPr>
          <w:sz w:val="20"/>
        </w:rPr>
        <w:t xml:space="preserve">(сноска в ред. </w:t>
      </w:r>
      <w:hyperlink w:history="0" r:id="rId48" w:tooltip="Приказ Минпросвещения России от 23.01.2023 N 47 &quot;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 сентября 2020 г. N 458&quot; (Зарегистрировано в Минюсте России 13.02.2023 N 7232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23.01.2023 N 47)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Дети, указанные в </w:t>
      </w:r>
      <w:hyperlink w:history="0" r:id="rId49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части 6 статьи 86</w:t>
        </w:r>
      </w:hyperlink>
      <w:r>
        <w:rPr>
          <w:sz w:val="20"/>
        </w:rPr>
        <w:t xml:space="preserve"> Федерального закона &lt;17&gt;,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 &lt;18&gt;.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&lt;17&gt; Собрание законодательства Российской Федерации, 2012, N 53, ст. 7598; 2016, N 27, ст. 4160.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&lt;18&gt; </w:t>
      </w:r>
      <w:hyperlink w:history="0" r:id="rId50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Части 2</w:t>
        </w:r>
      </w:hyperlink>
      <w:r>
        <w:rPr>
          <w:sz w:val="20"/>
        </w:rPr>
        <w:t xml:space="preserve"> и </w:t>
      </w:r>
      <w:hyperlink w:history="0" r:id="rId51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4 статьи 86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7598; 2019, N 30, ст. 4134).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 &lt;19&gt;.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&lt;19&gt; </w:t>
      </w:r>
      <w:hyperlink w:history="0" r:id="rId52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Часть 3 статьи 55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Прием в общеобразовательную организацию осуществляется в течение всего учебного года при наличии свободных мест.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w:history="0" r:id="rId53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частями 5</w:t>
        </w:r>
      </w:hyperlink>
      <w:r>
        <w:rPr>
          <w:sz w:val="20"/>
        </w:rPr>
        <w:t xml:space="preserve"> и </w:t>
      </w:r>
      <w:hyperlink w:history="0" r:id="rId54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6 статьи 67</w:t>
        </w:r>
      </w:hyperlink>
      <w:r>
        <w:rPr>
          <w:sz w:val="20"/>
        </w:rPr>
        <w:t xml:space="preserve"> и </w:t>
      </w:r>
      <w:hyperlink w:history="0" r:id="rId55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статьей 88</w:t>
        </w:r>
      </w:hyperlink>
      <w:r>
        <w:rPr>
          <w:sz w:val="20"/>
        </w:rP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</w:t>
      </w:r>
      <w:hyperlink w:history="0" r:id="rId56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представители</w:t>
        </w:r>
      </w:hyperlink>
      <w:r>
        <w:rPr>
          <w:sz w:val="20"/>
        </w:rPr>
        <w:t xml:space="preserve">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&lt;20&gt;.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&lt;20&gt; </w:t>
      </w:r>
      <w:hyperlink w:history="0" r:id="rId57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Часть 4 статьи 67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Интернет, а также в федеральной государственной информационной системе "Единый портал государственных и муниципальных услуг (функций)" &lt;20.1&gt; (далее - ЕПГУ) информацию: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8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1.10.2022 N 70647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30.08.2022 N 784)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&lt;20.1&gt; </w:t>
      </w:r>
      <w:hyperlink w:history="0" r:id="rId59" w:tooltip="Постановление Правительства РФ от 24.10.2011 N 861 (ред. от 04.02.2025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2022, N 35, ст. 6081).</w:t>
      </w:r>
    </w:p>
    <w:p>
      <w:pPr>
        <w:pStyle w:val="0"/>
        <w:jc w:val="both"/>
      </w:pPr>
      <w:r>
        <w:rPr>
          <w:sz w:val="20"/>
        </w:rPr>
        <w:t xml:space="preserve">(сноска введена </w:t>
      </w:r>
      <w:hyperlink w:history="0" r:id="rId60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1.10.2022 N 70647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30.08.2022 N 784)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history="0" w:anchor="P69" w:tooltip="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&quot;Интернет&quot;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...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bookmarkStart w:id="139" w:name="P139"/>
    <w:bookmarkEnd w:id="13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Прием заявлений о приеме на обучение в первый класс для детей, указанных в </w:t>
      </w:r>
      <w:hyperlink w:history="0" w:anchor="P81" w:tooltip="9. Во внеочередном порядке предоставляются места в общеобразовательных организациях, имеющих интернат:">
        <w:r>
          <w:rPr>
            <w:sz w:val="20"/>
            <w:color w:val="0000ff"/>
          </w:rPr>
          <w:t xml:space="preserve">пунктах 9</w:t>
        </w:r>
      </w:hyperlink>
      <w:r>
        <w:rPr>
          <w:sz w:val="20"/>
        </w:rPr>
        <w:t xml:space="preserve">, </w:t>
      </w:r>
      <w:hyperlink w:history="0" w:anchor="P94" w:tooltip="9(1). Во внеочередном порядке предоставляются места в государственных и муниципальных общеобразовательных организациях детям, указанным в пункте 8 статьи 24 Федерального закона от 27 мая 1998 г. N 76-ФЗ &quot;О статусе военнослужащих&quot;, и детям, указанным в статье 28.1 Федерального закона от 3 июля 2016 г. N 226-ФЗ &quot;О войсках национальной гвардии Российской Федерации&quot;, по месту жительства их семей.">
        <w:r>
          <w:rPr>
            <w:sz w:val="20"/>
            <w:color w:val="0000ff"/>
          </w:rPr>
          <w:t xml:space="preserve">9(1)</w:t>
        </w:r>
      </w:hyperlink>
      <w:r>
        <w:rPr>
          <w:sz w:val="20"/>
        </w:rPr>
        <w:t xml:space="preserve">, </w:t>
      </w:r>
      <w:hyperlink w:history="0" w:anchor="P96" w:tooltip="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 19 Федерального закона от 27 мая 1998 г. N 76-ФЗ &quot;О статусе военнослужащих&quot;, по месту жительства их семей &lt;11&gt;.">
        <w:r>
          <w:rPr>
            <w:sz w:val="20"/>
            <w:color w:val="0000ff"/>
          </w:rPr>
          <w:t xml:space="preserve">10</w:t>
        </w:r>
      </w:hyperlink>
      <w:r>
        <w:rPr>
          <w:sz w:val="20"/>
        </w:rPr>
        <w:t xml:space="preserve"> и </w:t>
      </w:r>
      <w:hyperlink w:history="0" w:anchor="P110" w:tooltip="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...">
        <w:r>
          <w:rPr>
            <w:sz w:val="20"/>
            <w:color w:val="0000ff"/>
          </w:rPr>
          <w:t xml:space="preserve">12</w:t>
        </w:r>
      </w:hyperlink>
      <w:r>
        <w:rPr>
          <w:sz w:val="20"/>
        </w:rPr>
        <w:t xml:space="preserve"> Порядка, а также проживающих на закрепленной территории, начинается не позднее 1 апреля текущего года и завершается 30 июня текущего года.</w:t>
      </w:r>
    </w:p>
    <w:p>
      <w:pPr>
        <w:pStyle w:val="0"/>
        <w:jc w:val="both"/>
      </w:pPr>
      <w:r>
        <w:rPr>
          <w:sz w:val="20"/>
        </w:rPr>
        <w:t xml:space="preserve">(в ред. Приказов Минпросвещения России от 30.08.2022 </w:t>
      </w:r>
      <w:hyperlink w:history="0" r:id="rId61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1.10.2022 N 70647) {КонсультантПлюс}">
        <w:r>
          <w:rPr>
            <w:sz w:val="20"/>
            <w:color w:val="0000ff"/>
          </w:rPr>
          <w:t xml:space="preserve">N 784</w:t>
        </w:r>
      </w:hyperlink>
      <w:r>
        <w:rPr>
          <w:sz w:val="20"/>
        </w:rPr>
        <w:t xml:space="preserve">, от 30.08.2023 </w:t>
      </w:r>
      <w:hyperlink w:history="0" r:id="rId62" w:tooltip="Приказ Минпросвещения России от 30.08.2023 N 642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5.09.2023 N 75329) {КонсультантПлюс}">
        <w:r>
          <w:rPr>
            <w:sz w:val="20"/>
            <w:color w:val="0000ff"/>
          </w:rPr>
          <w:t xml:space="preserve">N 642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history="0" w:anchor="P139" w:tooltip="17. Прием заявлений о приеме на обучение в первый класс для детей, указанных в пунктах 9, 9(1), 10 и 12 Порядка, а также проживающих на закрепленной территории, начинается не позднее 1 апреля текущего года и завершается 30 июня текущего года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history="0" w:anchor="P81" w:tooltip="9. Во внеочередном порядке предоставляются места в общеобразовательных организациях, имеющих интернат:">
        <w:r>
          <w:rPr>
            <w:sz w:val="20"/>
            <w:color w:val="0000ff"/>
          </w:rPr>
          <w:t xml:space="preserve">пунктах 9</w:t>
        </w:r>
      </w:hyperlink>
      <w:r>
        <w:rPr>
          <w:sz w:val="20"/>
        </w:rPr>
        <w:t xml:space="preserve">, </w:t>
      </w:r>
      <w:hyperlink w:history="0" w:anchor="P94" w:tooltip="9(1). Во внеочередном порядке предоставляются места в государственных и муниципальных общеобразовательных организациях детям, указанным в пункте 8 статьи 24 Федерального закона от 27 мая 1998 г. N 76-ФЗ &quot;О статусе военнослужащих&quot;, и детям, указанным в статье 28.1 Федерального закона от 3 июля 2016 г. N 226-ФЗ &quot;О войсках национальной гвардии Российской Федерации&quot;, по месту жительства их семей.">
        <w:r>
          <w:rPr>
            <w:sz w:val="20"/>
            <w:color w:val="0000ff"/>
          </w:rPr>
          <w:t xml:space="preserve">9(1)</w:t>
        </w:r>
      </w:hyperlink>
      <w:r>
        <w:rPr>
          <w:sz w:val="20"/>
        </w:rPr>
        <w:t xml:space="preserve">, </w:t>
      </w:r>
      <w:hyperlink w:history="0" w:anchor="P96" w:tooltip="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 19 Федерального закона от 27 мая 1998 г. N 76-ФЗ &quot;О статусе военнослужащих&quot;, по месту жительства их семей &lt;11&gt;.">
        <w:r>
          <w:rPr>
            <w:sz w:val="20"/>
            <w:color w:val="0000ff"/>
          </w:rPr>
          <w:t xml:space="preserve">10</w:t>
        </w:r>
      </w:hyperlink>
      <w:r>
        <w:rPr>
          <w:sz w:val="20"/>
        </w:rPr>
        <w:t xml:space="preserve"> и </w:t>
      </w:r>
      <w:hyperlink w:history="0" w:anchor="P110" w:tooltip="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...">
        <w:r>
          <w:rPr>
            <w:sz w:val="20"/>
            <w:color w:val="0000ff"/>
          </w:rPr>
          <w:t xml:space="preserve">12</w:t>
        </w:r>
      </w:hyperlink>
      <w:r>
        <w:rPr>
          <w:sz w:val="20"/>
        </w:rP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3" w:tooltip="Приказ Минпросвещения России от 30.08.2023 N 642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5.09.2023 N 7532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30.08.2023 N 642)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проактивного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64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1.10.2022 N 70647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30.08.2022 N 784)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&lt;21&gt;.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&lt;21&gt; </w:t>
      </w:r>
      <w:hyperlink w:history="0" r:id="rId65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Часть 5 статьи 67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 &lt;22&gt;.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6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1.10.2022 N 70647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30.08.2022 N 784)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&lt;22&gt; </w:t>
      </w:r>
      <w:hyperlink w:history="0" r:id="rId67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Часть 6 статьи 67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20. При приеме на обучение общеобразовательная организация обязана ознакомить поступающего и (или) его родителей (законных </w:t>
      </w:r>
      <w:hyperlink w:history="0" r:id="rId68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представителей</w:t>
        </w:r>
      </w:hyperlink>
      <w:r>
        <w:rPr>
          <w:sz w:val="20"/>
        </w:rPr>
        <w:t xml:space="preserve">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&lt;23&gt; </w:t>
      </w:r>
      <w:hyperlink w:history="0" r:id="rId69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Часть 2 статьи 55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&lt;24&gt;.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&lt;24&gt; </w:t>
      </w:r>
      <w:hyperlink w:history="0" r:id="rId70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Часть 6 статьи 14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w:history="0" r:id="rId71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пунктом 1 части 1 статьи 34</w:t>
        </w:r>
      </w:hyperlink>
      <w:r>
        <w:rPr>
          <w:sz w:val="20"/>
        </w:rPr>
        <w:t xml:space="preserve"> Федерального закона &lt;25&gt;.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&lt;25&gt; Собрание законодательства Российской Федерации, 2012, N 53, ст. 7598.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23. Заявление о приеме на обучение и документы для приема на обучение, указанные в </w:t>
      </w:r>
      <w:hyperlink w:history="0" w:anchor="P202" w:tooltip="26. Для приема родитель(и) (законный(ые) представитель(и) ребенка или поступающий представляют следующие документы:">
        <w:r>
          <w:rPr>
            <w:sz w:val="20"/>
            <w:color w:val="0000ff"/>
          </w:rPr>
          <w:t xml:space="preserve">пункте 26</w:t>
        </w:r>
      </w:hyperlink>
      <w:r>
        <w:rPr>
          <w:sz w:val="20"/>
        </w:rPr>
        <w:t xml:space="preserve"> Порядка, подаются одним из следующих способов: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электронной форме посредством ЕПГУ;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через операторов почтовой связи общего пользования заказным письмом с уведомлением о вручении;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лично в общеобразовательную организацию.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родителем(ями) (законным(ыми) представителем(ями) ребенка или поступающим).</w:t>
      </w:r>
    </w:p>
    <w:p>
      <w:pPr>
        <w:pStyle w:val="0"/>
        <w:jc w:val="both"/>
      </w:pPr>
      <w:r>
        <w:rPr>
          <w:sz w:val="20"/>
        </w:rPr>
        <w:t xml:space="preserve">(п. 23 в ред. </w:t>
      </w:r>
      <w:hyperlink w:history="0" r:id="rId72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1.10.2022 N 70647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30.08.2022 N 784)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w:history="0" r:id="rId73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пунктом 1 части 1 статьи 34</w:t>
        </w:r>
      </w:hyperlink>
      <w:r>
        <w:rPr>
          <w:sz w:val="20"/>
        </w:rPr>
        <w:t xml:space="preserve"> Федерального закона &lt;26&gt;, указываются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&lt;26&gt; Собрание законодательства Российской Федерации, 2012, N 53, ст. 7598.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фамилия, имя, отчество (при наличии) ребенка или поступающего;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 рождения ребенка или поступающего;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адрес места жительства и (или) адрес места пребывания ребенка или поступающего;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фамилия, имя, отчество (при наличии) родителя(ей) (законного(ых) представителя(ей) ребенка;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адрес места жительства и (или) адрес места пребывания родителя(ей) (законного(ых) представителя(ей) ребенка;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наличии права внеочередного, первоочередного или преимущественного приема;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&lt;27&gt;;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&lt;27&gt; </w:t>
      </w:r>
      <w:hyperlink w:history="0" r:id="rId74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Часть 2 статьи 55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согласие родителя(ей) (законного(ых) представителя(ей) ребенка или поступающего на обработку персональных данных &lt;28&gt;.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&lt;28&gt; </w:t>
      </w:r>
      <w:hyperlink w:history="0" r:id="rId75" w:tooltip="Федеральный закон от 27.07.2006 N 152-ФЗ (ред. от 08.08.2024) &quot;О персональных данных&quot; {КонсультантПлюс}">
        <w:r>
          <w:rPr>
            <w:sz w:val="20"/>
            <w:color w:val="0000ff"/>
          </w:rPr>
          <w:t xml:space="preserve">Часть 1 статьи 6</w:t>
        </w:r>
      </w:hyperlink>
      <w:r>
        <w:rPr>
          <w:sz w:val="20"/>
        </w:rP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bookmarkStart w:id="202" w:name="P202"/>
    <w:bookmarkEnd w:id="20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Для приема родитель(и) (законный(ые) представитель(и) ребенка или поступающий представляют следующие документы:</w:t>
      </w:r>
    </w:p>
    <w:bookmarkStart w:id="203" w:name="P203"/>
    <w:bookmarkEnd w:id="20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копию документа, удостоверяющего личность родителя (законного представителя) ребенка или поступающего;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копию свидетельства о рождении ребенка или документа, подтверждающего родство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копию документа, подтверждающего установление опеки или попечительства (при необходимости);</w:t>
      </w:r>
    </w:p>
    <w:bookmarkStart w:id="207" w:name="P207"/>
    <w:bookmarkEnd w:id="20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копию заключения психолого-медико-педагогической комиссии (при наличии).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указанных в </w:t>
      </w:r>
      <w:hyperlink w:history="0" w:anchor="P203" w:tooltip="копию документа, удостоверяющего личность родителя (законного представителя) ребенка или поступающего;">
        <w:r>
          <w:rPr>
            <w:sz w:val="20"/>
            <w:color w:val="0000ff"/>
          </w:rPr>
          <w:t xml:space="preserve">абзацах 2</w:t>
        </w:r>
      </w:hyperlink>
      <w:r>
        <w:rPr>
          <w:sz w:val="20"/>
        </w:rPr>
        <w:t xml:space="preserve"> - </w:t>
      </w:r>
      <w:hyperlink w:history="0" w:anchor="P207" w:tooltip="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 настоящего пункта, а поступающий - оригинал документа, удостоверяющего личность поступающего.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&lt;29&gt; </w:t>
      </w:r>
      <w:hyperlink w:history="0" r:id="rId76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Часть 4 статьи 60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&lt;30&gt; переводом на русский язык.</w:t>
      </w:r>
    </w:p>
    <w:p>
      <w:pPr>
        <w:pStyle w:val="0"/>
        <w:jc w:val="both"/>
      </w:pPr>
      <w:r>
        <w:rPr>
          <w:sz w:val="20"/>
        </w:rPr>
        <w:t xml:space="preserve">(п. 26 в ред. </w:t>
      </w:r>
      <w:hyperlink w:history="0" r:id="rId77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0.11.2021 N 65743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08.10.2021 N 707)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&lt;30&gt; </w:t>
      </w:r>
      <w:hyperlink w:history="0" r:id="rId78" w:tooltip="&quot;Основы законодательства Российской Федерации о нотариате&quot; (утв. ВС РФ 11.02.1993 N 4462-1) (ред. от 28.12.2024) (с изм. и доп., вступ. в силу с 05.02.2025) {КонсультантПлюс}">
        <w:r>
          <w:rPr>
            <w:sz w:val="20"/>
            <w:color w:val="0000ff"/>
          </w:rPr>
          <w:t xml:space="preserve">Статья 81</w:t>
        </w:r>
      </w:hyperlink>
      <w:r>
        <w:rPr>
          <w:sz w:val="20"/>
        </w:rP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27. Не допускается требовать представления других документов, кроме предусмотренных </w:t>
      </w:r>
      <w:hyperlink w:history="0" w:anchor="P202" w:tooltip="26. Для приема родитель(и) (законный(ые) представитель(и) ребенка или поступающий представляют следующие документы:">
        <w:r>
          <w:rPr>
            <w:sz w:val="20"/>
            <w:color w:val="0000ff"/>
          </w:rPr>
          <w:t xml:space="preserve">пунктом 26</w:t>
        </w:r>
      </w:hyperlink>
      <w:r>
        <w:rPr>
          <w:sz w:val="20"/>
        </w:rPr>
        <w:t xml:space="preserve"> Порядка, в качестве основания для приема на обучение по основным общеобразовательным программам.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</w:t>
      </w:r>
      <w:hyperlink w:history="0" w:anchor="P202" w:tooltip="26. Для приема родитель(и) (законный(ые) представитель(и) ребенка или поступающий представляют следующие документы:">
        <w:r>
          <w:rPr>
            <w:sz w:val="20"/>
            <w:color w:val="0000ff"/>
          </w:rPr>
          <w:t xml:space="preserve">пунктом 26</w:t>
        </w:r>
      </w:hyperlink>
      <w:r>
        <w:rPr>
          <w:sz w:val="20"/>
        </w:rPr>
        <w:t xml:space="preserve">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>
      <w:pPr>
        <w:pStyle w:val="0"/>
        <w:jc w:val="both"/>
      </w:pPr>
      <w:r>
        <w:rPr>
          <w:sz w:val="20"/>
        </w:rPr>
        <w:t xml:space="preserve">(п. 27 в ред. </w:t>
      </w:r>
      <w:hyperlink w:history="0" r:id="rId79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1.10.2022 N 70647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30.08.2022 N 784)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Родитель(и) (законный(ые) представитель(и) ребенка или поступающий имеют право по своему усмотрению представлять другие документы.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>
      <w:pPr>
        <w:pStyle w:val="0"/>
        <w:jc w:val="both"/>
      </w:pPr>
      <w:r>
        <w:rPr>
          <w:sz w:val="20"/>
        </w:rPr>
        <w:t xml:space="preserve">(п. 29 в ред. </w:t>
      </w:r>
      <w:hyperlink w:history="0" r:id="rId80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1.10.2022 N 70647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30.08.2022 N 784)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&lt;31&gt;.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&lt;31&gt; </w:t>
      </w:r>
      <w:hyperlink w:history="0" r:id="rId81" w:tooltip="Федеральный закон от 27.07.2006 N 152-ФЗ (ред. от 08.08.2024) &quot;О персональных данных&quot; {КонсультантПлюс}">
        <w:r>
          <w:rPr>
            <w:sz w:val="20"/>
            <w:color w:val="0000ff"/>
          </w:rPr>
          <w:t xml:space="preserve">Часть 1 статьи 6</w:t>
        </w:r>
      </w:hyperlink>
      <w:r>
        <w:rPr>
          <w:sz w:val="20"/>
        </w:rP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history="0" w:anchor="P139" w:tooltip="17. Прием заявлений о приеме на обучение в первый класс для детей, указанных в пунктах 9, 9(1), 10 и 12 Порядка, а также проживающих на закрепленной территории, начинается не позднее 1 апреля текущего года и завершается 30 июня текущего года.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или поступающим документы (копии документов).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02.09.2020 N 458</w:t>
            <w:br/>
            <w:t>(ред. от 30.08.2023)</w:t>
            <w:br/>
            <w:t>"Об утверждении Порядка приема на обучение по обра...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00198&amp;dst=100006" TargetMode = "External"/>
	<Relationship Id="rId8" Type="http://schemas.openxmlformats.org/officeDocument/2006/relationships/hyperlink" Target="https://login.consultant.ru/link/?req=doc&amp;base=LAW&amp;n=429542&amp;dst=100006" TargetMode = "External"/>
	<Relationship Id="rId9" Type="http://schemas.openxmlformats.org/officeDocument/2006/relationships/hyperlink" Target="https://login.consultant.ru/link/?req=doc&amp;base=LAW&amp;n=439596&amp;dst=100006" TargetMode = "External"/>
	<Relationship Id="rId10" Type="http://schemas.openxmlformats.org/officeDocument/2006/relationships/hyperlink" Target="https://login.consultant.ru/link/?req=doc&amp;base=LAW&amp;n=458093&amp;dst=100006" TargetMode = "External"/>
	<Relationship Id="rId11" Type="http://schemas.openxmlformats.org/officeDocument/2006/relationships/hyperlink" Target="https://login.consultant.ru/link/?req=doc&amp;base=LAW&amp;n=500133&amp;dst=244" TargetMode = "External"/>
	<Relationship Id="rId12" Type="http://schemas.openxmlformats.org/officeDocument/2006/relationships/hyperlink" Target="https://login.consultant.ru/link/?req=doc&amp;base=LAW&amp;n=488698&amp;dst=100042" TargetMode = "External"/>
	<Relationship Id="rId13" Type="http://schemas.openxmlformats.org/officeDocument/2006/relationships/hyperlink" Target="https://login.consultant.ru/link/?req=doc&amp;base=LAW&amp;n=317527" TargetMode = "External"/>
	<Relationship Id="rId14" Type="http://schemas.openxmlformats.org/officeDocument/2006/relationships/hyperlink" Target="https://login.consultant.ru/link/?req=doc&amp;base=LAW&amp;n=317481" TargetMode = "External"/>
	<Relationship Id="rId15" Type="http://schemas.openxmlformats.org/officeDocument/2006/relationships/hyperlink" Target="https://login.consultant.ru/link/?req=doc&amp;base=LAW&amp;n=400198&amp;dst=100012" TargetMode = "External"/>
	<Relationship Id="rId16" Type="http://schemas.openxmlformats.org/officeDocument/2006/relationships/hyperlink" Target="https://login.consultant.ru/link/?req=doc&amp;base=LAW&amp;n=400198&amp;dst=100014" TargetMode = "External"/>
	<Relationship Id="rId17" Type="http://schemas.openxmlformats.org/officeDocument/2006/relationships/hyperlink" Target="https://login.consultant.ru/link/?req=doc&amp;base=LAW&amp;n=429542&amp;dst=100006" TargetMode = "External"/>
	<Relationship Id="rId18" Type="http://schemas.openxmlformats.org/officeDocument/2006/relationships/hyperlink" Target="https://login.consultant.ru/link/?req=doc&amp;base=LAW&amp;n=439596&amp;dst=100006" TargetMode = "External"/>
	<Relationship Id="rId19" Type="http://schemas.openxmlformats.org/officeDocument/2006/relationships/hyperlink" Target="https://login.consultant.ru/link/?req=doc&amp;base=LAW&amp;n=458093&amp;dst=100006" TargetMode = "External"/>
	<Relationship Id="rId20" Type="http://schemas.openxmlformats.org/officeDocument/2006/relationships/hyperlink" Target="https://login.consultant.ru/link/?req=doc&amp;base=LAW&amp;n=500133" TargetMode = "External"/>
	<Relationship Id="rId21" Type="http://schemas.openxmlformats.org/officeDocument/2006/relationships/hyperlink" Target="https://login.consultant.ru/link/?req=doc&amp;base=LAW&amp;n=500133&amp;dst=100757" TargetMode = "External"/>
	<Relationship Id="rId22" Type="http://schemas.openxmlformats.org/officeDocument/2006/relationships/hyperlink" Target="https://login.consultant.ru/link/?req=doc&amp;base=LAW&amp;n=500133&amp;dst=101028" TargetMode = "External"/>
	<Relationship Id="rId23" Type="http://schemas.openxmlformats.org/officeDocument/2006/relationships/hyperlink" Target="https://login.consultant.ru/link/?req=doc&amp;base=LAW&amp;n=500133" TargetMode = "External"/>
	<Relationship Id="rId24" Type="http://schemas.openxmlformats.org/officeDocument/2006/relationships/hyperlink" Target="https://login.consultant.ru/link/?req=doc&amp;base=LAW&amp;n=500133&amp;dst=100900" TargetMode = "External"/>
	<Relationship Id="rId25" Type="http://schemas.openxmlformats.org/officeDocument/2006/relationships/hyperlink" Target="https://login.consultant.ru/link/?req=doc&amp;base=LAW&amp;n=500133&amp;dst=396" TargetMode = "External"/>
	<Relationship Id="rId26" Type="http://schemas.openxmlformats.org/officeDocument/2006/relationships/hyperlink" Target="https://login.consultant.ru/link/?req=doc&amp;base=LAW&amp;n=500133&amp;dst=100900" TargetMode = "External"/>
	<Relationship Id="rId27" Type="http://schemas.openxmlformats.org/officeDocument/2006/relationships/hyperlink" Target="https://login.consultant.ru/link/?req=doc&amp;base=LAW&amp;n=400198&amp;dst=100015" TargetMode = "External"/>
	<Relationship Id="rId28" Type="http://schemas.openxmlformats.org/officeDocument/2006/relationships/hyperlink" Target="https://login.consultant.ru/link/?req=doc&amp;base=LAW&amp;n=500133&amp;dst=100169" TargetMode = "External"/>
	<Relationship Id="rId29" Type="http://schemas.openxmlformats.org/officeDocument/2006/relationships/hyperlink" Target="https://login.consultant.ru/link/?req=doc&amp;base=LAW&amp;n=500133&amp;dst=16" TargetMode = "External"/>
	<Relationship Id="rId30" Type="http://schemas.openxmlformats.org/officeDocument/2006/relationships/hyperlink" Target="https://login.consultant.ru/link/?req=doc&amp;base=LAW&amp;n=400198&amp;dst=100017" TargetMode = "External"/>
	<Relationship Id="rId31" Type="http://schemas.openxmlformats.org/officeDocument/2006/relationships/hyperlink" Target="https://login.consultant.ru/link/?req=doc&amp;base=LAW&amp;n=500133&amp;dst=100763" TargetMode = "External"/>
	<Relationship Id="rId32" Type="http://schemas.openxmlformats.org/officeDocument/2006/relationships/hyperlink" Target="https://login.consultant.ru/link/?req=doc&amp;base=LAW&amp;n=500133&amp;dst=100899" TargetMode = "External"/>
	<Relationship Id="rId33" Type="http://schemas.openxmlformats.org/officeDocument/2006/relationships/hyperlink" Target="https://login.consultant.ru/link/?req=doc&amp;base=LAW&amp;n=487015&amp;dst=279" TargetMode = "External"/>
	<Relationship Id="rId34" Type="http://schemas.openxmlformats.org/officeDocument/2006/relationships/hyperlink" Target="https://login.consultant.ru/link/?req=doc&amp;base=LAW&amp;n=451742&amp;dst=115" TargetMode = "External"/>
	<Relationship Id="rId35" Type="http://schemas.openxmlformats.org/officeDocument/2006/relationships/hyperlink" Target="https://login.consultant.ru/link/?req=doc&amp;base=LAW&amp;n=488087&amp;dst=56" TargetMode = "External"/>
	<Relationship Id="rId36" Type="http://schemas.openxmlformats.org/officeDocument/2006/relationships/hyperlink" Target="https://login.consultant.ru/link/?req=doc&amp;base=LAW&amp;n=495108&amp;dst=100684" TargetMode = "External"/>
	<Relationship Id="rId37" Type="http://schemas.openxmlformats.org/officeDocument/2006/relationships/hyperlink" Target="https://login.consultant.ru/link/?req=doc&amp;base=LAW&amp;n=475050&amp;dst=63" TargetMode = "External"/>
	<Relationship Id="rId38" Type="http://schemas.openxmlformats.org/officeDocument/2006/relationships/hyperlink" Target="https://login.consultant.ru/link/?req=doc&amp;base=LAW&amp;n=458093&amp;dst=100007" TargetMode = "External"/>
	<Relationship Id="rId39" Type="http://schemas.openxmlformats.org/officeDocument/2006/relationships/hyperlink" Target="https://login.consultant.ru/link/?req=doc&amp;base=LAW&amp;n=495108&amp;dst=490" TargetMode = "External"/>
	<Relationship Id="rId40" Type="http://schemas.openxmlformats.org/officeDocument/2006/relationships/hyperlink" Target="https://login.consultant.ru/link/?req=doc&amp;base=LAW&amp;n=481288&amp;dst=37" TargetMode = "External"/>
	<Relationship Id="rId41" Type="http://schemas.openxmlformats.org/officeDocument/2006/relationships/hyperlink" Target="https://login.consultant.ru/link/?req=doc&amp;base=LAW&amp;n=452915&amp;dst=3" TargetMode = "External"/>
	<Relationship Id="rId42" Type="http://schemas.openxmlformats.org/officeDocument/2006/relationships/hyperlink" Target="https://login.consultant.ru/link/?req=doc&amp;base=LAW&amp;n=481288&amp;dst=100682" TargetMode = "External"/>
	<Relationship Id="rId43" Type="http://schemas.openxmlformats.org/officeDocument/2006/relationships/hyperlink" Target="https://login.consultant.ru/link/?req=doc&amp;base=LAW&amp;n=500133&amp;dst=100755" TargetMode = "External"/>
	<Relationship Id="rId44" Type="http://schemas.openxmlformats.org/officeDocument/2006/relationships/hyperlink" Target="https://login.consultant.ru/link/?req=doc&amp;base=LAW&amp;n=500133&amp;dst=100903" TargetMode = "External"/>
	<Relationship Id="rId45" Type="http://schemas.openxmlformats.org/officeDocument/2006/relationships/hyperlink" Target="https://login.consultant.ru/link/?req=doc&amp;base=LAW&amp;n=500133&amp;dst=688" TargetMode = "External"/>
	<Relationship Id="rId46" Type="http://schemas.openxmlformats.org/officeDocument/2006/relationships/hyperlink" Target="https://login.consultant.ru/link/?req=doc&amp;base=LAW&amp;n=439596&amp;dst=100011" TargetMode = "External"/>
	<Relationship Id="rId47" Type="http://schemas.openxmlformats.org/officeDocument/2006/relationships/hyperlink" Target="https://login.consultant.ru/link/?req=doc&amp;base=LAW&amp;n=500133&amp;dst=780" TargetMode = "External"/>
	<Relationship Id="rId48" Type="http://schemas.openxmlformats.org/officeDocument/2006/relationships/hyperlink" Target="https://login.consultant.ru/link/?req=doc&amp;base=LAW&amp;n=439596&amp;dst=100013" TargetMode = "External"/>
	<Relationship Id="rId49" Type="http://schemas.openxmlformats.org/officeDocument/2006/relationships/hyperlink" Target="https://login.consultant.ru/link/?req=doc&amp;base=LAW&amp;n=500133&amp;dst=113" TargetMode = "External"/>
	<Relationship Id="rId50" Type="http://schemas.openxmlformats.org/officeDocument/2006/relationships/hyperlink" Target="https://login.consultant.ru/link/?req=doc&amp;base=LAW&amp;n=500133&amp;dst=101155" TargetMode = "External"/>
	<Relationship Id="rId51" Type="http://schemas.openxmlformats.org/officeDocument/2006/relationships/hyperlink" Target="https://login.consultant.ru/link/?req=doc&amp;base=LAW&amp;n=500133&amp;dst=282" TargetMode = "External"/>
	<Relationship Id="rId52" Type="http://schemas.openxmlformats.org/officeDocument/2006/relationships/hyperlink" Target="https://login.consultant.ru/link/?req=doc&amp;base=LAW&amp;n=500133&amp;dst=100757" TargetMode = "External"/>
	<Relationship Id="rId53" Type="http://schemas.openxmlformats.org/officeDocument/2006/relationships/hyperlink" Target="https://login.consultant.ru/link/?req=doc&amp;base=LAW&amp;n=500133&amp;dst=100903" TargetMode = "External"/>
	<Relationship Id="rId54" Type="http://schemas.openxmlformats.org/officeDocument/2006/relationships/hyperlink" Target="https://login.consultant.ru/link/?req=doc&amp;base=LAW&amp;n=500133&amp;dst=100904" TargetMode = "External"/>
	<Relationship Id="rId55" Type="http://schemas.openxmlformats.org/officeDocument/2006/relationships/hyperlink" Target="https://login.consultant.ru/link/?req=doc&amp;base=LAW&amp;n=500133&amp;dst=101173" TargetMode = "External"/>
	<Relationship Id="rId56" Type="http://schemas.openxmlformats.org/officeDocument/2006/relationships/hyperlink" Target="https://login.consultant.ru/link/?req=doc&amp;base=LAW&amp;n=99661&amp;dst=100004" TargetMode = "External"/>
	<Relationship Id="rId57" Type="http://schemas.openxmlformats.org/officeDocument/2006/relationships/hyperlink" Target="https://login.consultant.ru/link/?req=doc&amp;base=LAW&amp;n=500133&amp;dst=100902" TargetMode = "External"/>
	<Relationship Id="rId58" Type="http://schemas.openxmlformats.org/officeDocument/2006/relationships/hyperlink" Target="https://login.consultant.ru/link/?req=doc&amp;base=LAW&amp;n=429542&amp;dst=100012" TargetMode = "External"/>
	<Relationship Id="rId59" Type="http://schemas.openxmlformats.org/officeDocument/2006/relationships/hyperlink" Target="https://login.consultant.ru/link/?req=doc&amp;base=LAW&amp;n=498004" TargetMode = "External"/>
	<Relationship Id="rId60" Type="http://schemas.openxmlformats.org/officeDocument/2006/relationships/hyperlink" Target="https://login.consultant.ru/link/?req=doc&amp;base=LAW&amp;n=429542&amp;dst=100013" TargetMode = "External"/>
	<Relationship Id="rId61" Type="http://schemas.openxmlformats.org/officeDocument/2006/relationships/hyperlink" Target="https://login.consultant.ru/link/?req=doc&amp;base=LAW&amp;n=429542&amp;dst=100016" TargetMode = "External"/>
	<Relationship Id="rId62" Type="http://schemas.openxmlformats.org/officeDocument/2006/relationships/hyperlink" Target="https://login.consultant.ru/link/?req=doc&amp;base=LAW&amp;n=458093&amp;dst=100009" TargetMode = "External"/>
	<Relationship Id="rId63" Type="http://schemas.openxmlformats.org/officeDocument/2006/relationships/hyperlink" Target="https://login.consultant.ru/link/?req=doc&amp;base=LAW&amp;n=458093&amp;dst=100009" TargetMode = "External"/>
	<Relationship Id="rId64" Type="http://schemas.openxmlformats.org/officeDocument/2006/relationships/hyperlink" Target="https://login.consultant.ru/link/?req=doc&amp;base=LAW&amp;n=429542&amp;dst=100017" TargetMode = "External"/>
	<Relationship Id="rId65" Type="http://schemas.openxmlformats.org/officeDocument/2006/relationships/hyperlink" Target="https://login.consultant.ru/link/?req=doc&amp;base=LAW&amp;n=500133&amp;dst=100903" TargetMode = "External"/>
	<Relationship Id="rId66" Type="http://schemas.openxmlformats.org/officeDocument/2006/relationships/hyperlink" Target="https://login.consultant.ru/link/?req=doc&amp;base=LAW&amp;n=429542&amp;dst=100019" TargetMode = "External"/>
	<Relationship Id="rId67" Type="http://schemas.openxmlformats.org/officeDocument/2006/relationships/hyperlink" Target="https://login.consultant.ru/link/?req=doc&amp;base=LAW&amp;n=500133&amp;dst=100904" TargetMode = "External"/>
	<Relationship Id="rId68" Type="http://schemas.openxmlformats.org/officeDocument/2006/relationships/hyperlink" Target="https://login.consultant.ru/link/?req=doc&amp;base=LAW&amp;n=99661&amp;dst=100004" TargetMode = "External"/>
	<Relationship Id="rId69" Type="http://schemas.openxmlformats.org/officeDocument/2006/relationships/hyperlink" Target="https://login.consultant.ru/link/?req=doc&amp;base=LAW&amp;n=500133&amp;dst=100756" TargetMode = "External"/>
	<Relationship Id="rId70" Type="http://schemas.openxmlformats.org/officeDocument/2006/relationships/hyperlink" Target="https://login.consultant.ru/link/?req=doc&amp;base=LAW&amp;n=500133&amp;dst=153" TargetMode = "External"/>
	<Relationship Id="rId71" Type="http://schemas.openxmlformats.org/officeDocument/2006/relationships/hyperlink" Target="https://login.consultant.ru/link/?req=doc&amp;base=LAW&amp;n=500133&amp;dst=100478" TargetMode = "External"/>
	<Relationship Id="rId72" Type="http://schemas.openxmlformats.org/officeDocument/2006/relationships/hyperlink" Target="https://login.consultant.ru/link/?req=doc&amp;base=LAW&amp;n=429542&amp;dst=100020" TargetMode = "External"/>
	<Relationship Id="rId73" Type="http://schemas.openxmlformats.org/officeDocument/2006/relationships/hyperlink" Target="https://login.consultant.ru/link/?req=doc&amp;base=LAW&amp;n=500133&amp;dst=100478" TargetMode = "External"/>
	<Relationship Id="rId74" Type="http://schemas.openxmlformats.org/officeDocument/2006/relationships/hyperlink" Target="https://login.consultant.ru/link/?req=doc&amp;base=LAW&amp;n=500133&amp;dst=100756" TargetMode = "External"/>
	<Relationship Id="rId75" Type="http://schemas.openxmlformats.org/officeDocument/2006/relationships/hyperlink" Target="https://login.consultant.ru/link/?req=doc&amp;base=LAW&amp;n=482686&amp;dst=100258" TargetMode = "External"/>
	<Relationship Id="rId76" Type="http://schemas.openxmlformats.org/officeDocument/2006/relationships/hyperlink" Target="https://login.consultant.ru/link/?req=doc&amp;base=LAW&amp;n=500133&amp;dst=248" TargetMode = "External"/>
	<Relationship Id="rId77" Type="http://schemas.openxmlformats.org/officeDocument/2006/relationships/hyperlink" Target="https://login.consultant.ru/link/?req=doc&amp;base=LAW&amp;n=400198&amp;dst=100022" TargetMode = "External"/>
	<Relationship Id="rId78" Type="http://schemas.openxmlformats.org/officeDocument/2006/relationships/hyperlink" Target="https://login.consultant.ru/link/?req=doc&amp;base=LAW&amp;n=483243&amp;dst=100365" TargetMode = "External"/>
	<Relationship Id="rId79" Type="http://schemas.openxmlformats.org/officeDocument/2006/relationships/hyperlink" Target="https://login.consultant.ru/link/?req=doc&amp;base=LAW&amp;n=429542&amp;dst=100028" TargetMode = "External"/>
	<Relationship Id="rId80" Type="http://schemas.openxmlformats.org/officeDocument/2006/relationships/hyperlink" Target="https://login.consultant.ru/link/?req=doc&amp;base=LAW&amp;n=429542&amp;dst=100031" TargetMode = "External"/>
	<Relationship Id="rId81" Type="http://schemas.openxmlformats.org/officeDocument/2006/relationships/hyperlink" Target="https://login.consultant.ru/link/?req=doc&amp;base=LAW&amp;n=482686&amp;dst=100258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02.09.2020 N 458
(ред. от 30.08.2023)
"Об утверждении Порядка приема на обучение по образовательным программам начального общего, основного общего и среднего общего образования"
(Зарегистрировано в Минюсте России 11.09.2020 N 59783)</dc:title>
  <dcterms:created xsi:type="dcterms:W3CDTF">2025-03-13T14:26:46Z</dcterms:created>
</cp:coreProperties>
</file>