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150" w:rsidRPr="00A90438" w:rsidRDefault="00A90438">
      <w:pPr>
        <w:spacing w:after="0" w:line="408" w:lineRule="auto"/>
        <w:ind w:left="120"/>
        <w:jc w:val="center"/>
        <w:rPr>
          <w:lang w:val="ru-RU"/>
        </w:rPr>
      </w:pPr>
      <w:bookmarkStart w:id="0" w:name="block-42895426"/>
      <w:r w:rsidRPr="00A904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6150" w:rsidRPr="00A90438" w:rsidRDefault="00A90438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A90438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Югра </w:t>
      </w:r>
      <w:bookmarkEnd w:id="1"/>
    </w:p>
    <w:p w:rsidR="00476150" w:rsidRPr="00A90438" w:rsidRDefault="00A90438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A9043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Нижневартовского района</w:t>
      </w:r>
      <w:bookmarkEnd w:id="2"/>
    </w:p>
    <w:p w:rsidR="00476150" w:rsidRPr="00A90438" w:rsidRDefault="00A90438">
      <w:pPr>
        <w:spacing w:after="0" w:line="408" w:lineRule="auto"/>
        <w:ind w:left="120"/>
        <w:jc w:val="center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47615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90438" w:rsidTr="000D4161">
        <w:tc>
          <w:tcPr>
            <w:tcW w:w="3114" w:type="dxa"/>
          </w:tcPr>
          <w:p w:rsidR="00C53FFE" w:rsidRPr="0040209D" w:rsidRDefault="00A9043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904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Рук. МО естественно - научного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цикла</w:t>
            </w:r>
          </w:p>
          <w:p w:rsidR="004E6975" w:rsidRDefault="00A904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904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Магадеева Г.И.</w:t>
            </w:r>
          </w:p>
          <w:p w:rsidR="004E6975" w:rsidRDefault="00A904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904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04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904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904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4E6975" w:rsidRDefault="00A904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90438" w:rsidRDefault="00A904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Мацюк А.С.</w:t>
            </w:r>
          </w:p>
          <w:p w:rsidR="004E6975" w:rsidRDefault="00A904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04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904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904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904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904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0E6D86" w:rsidRDefault="00A904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04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A90438">
      <w:pPr>
        <w:spacing w:after="0" w:line="408" w:lineRule="auto"/>
        <w:ind w:left="120"/>
        <w:jc w:val="center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6150" w:rsidRPr="00A90438" w:rsidRDefault="00A90438">
      <w:pPr>
        <w:spacing w:after="0" w:line="408" w:lineRule="auto"/>
        <w:ind w:left="120"/>
        <w:jc w:val="center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5645408)</w:t>
      </w:r>
    </w:p>
    <w:p w:rsidR="00476150" w:rsidRPr="00A90438" w:rsidRDefault="00476150">
      <w:pPr>
        <w:spacing w:after="0"/>
        <w:ind w:left="120"/>
        <w:jc w:val="center"/>
        <w:rPr>
          <w:lang w:val="ru-RU"/>
        </w:rPr>
      </w:pPr>
    </w:p>
    <w:p w:rsidR="00476150" w:rsidRPr="00A90438" w:rsidRDefault="00A90438">
      <w:pPr>
        <w:spacing w:after="0" w:line="408" w:lineRule="auto"/>
        <w:ind w:left="120"/>
        <w:jc w:val="center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476150" w:rsidRPr="00A90438" w:rsidRDefault="00A90438">
      <w:pPr>
        <w:spacing w:after="0" w:line="408" w:lineRule="auto"/>
        <w:ind w:left="120"/>
        <w:jc w:val="center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476150" w:rsidRPr="00A90438" w:rsidRDefault="00476150">
      <w:pPr>
        <w:spacing w:after="0"/>
        <w:ind w:left="120"/>
        <w:jc w:val="center"/>
        <w:rPr>
          <w:lang w:val="ru-RU"/>
        </w:rPr>
      </w:pPr>
    </w:p>
    <w:p w:rsidR="00476150" w:rsidRPr="00A90438" w:rsidRDefault="00476150">
      <w:pPr>
        <w:spacing w:after="0"/>
        <w:ind w:left="120"/>
        <w:jc w:val="center"/>
        <w:rPr>
          <w:lang w:val="ru-RU"/>
        </w:rPr>
      </w:pPr>
    </w:p>
    <w:p w:rsidR="00476150" w:rsidRPr="00A90438" w:rsidRDefault="00476150">
      <w:pPr>
        <w:spacing w:after="0"/>
        <w:ind w:left="120"/>
        <w:jc w:val="center"/>
        <w:rPr>
          <w:lang w:val="ru-RU"/>
        </w:rPr>
      </w:pPr>
    </w:p>
    <w:p w:rsidR="00476150" w:rsidRPr="00A90438" w:rsidRDefault="00476150">
      <w:pPr>
        <w:spacing w:after="0"/>
        <w:ind w:left="120"/>
        <w:jc w:val="center"/>
        <w:rPr>
          <w:lang w:val="ru-RU"/>
        </w:rPr>
      </w:pPr>
    </w:p>
    <w:p w:rsidR="00476150" w:rsidRPr="00A90438" w:rsidRDefault="00476150">
      <w:pPr>
        <w:spacing w:after="0"/>
        <w:ind w:left="120"/>
        <w:jc w:val="center"/>
        <w:rPr>
          <w:lang w:val="ru-RU"/>
        </w:rPr>
      </w:pPr>
    </w:p>
    <w:p w:rsidR="00476150" w:rsidRPr="00A90438" w:rsidRDefault="00476150">
      <w:pPr>
        <w:spacing w:after="0"/>
        <w:ind w:left="120"/>
        <w:jc w:val="center"/>
        <w:rPr>
          <w:lang w:val="ru-RU"/>
        </w:rPr>
      </w:pPr>
    </w:p>
    <w:p w:rsidR="00476150" w:rsidRPr="00A90438" w:rsidRDefault="00476150">
      <w:pPr>
        <w:spacing w:after="0"/>
        <w:ind w:left="120"/>
        <w:jc w:val="center"/>
        <w:rPr>
          <w:lang w:val="ru-RU"/>
        </w:rPr>
      </w:pPr>
    </w:p>
    <w:p w:rsidR="00476150" w:rsidRPr="00A90438" w:rsidRDefault="00476150">
      <w:pPr>
        <w:spacing w:after="0"/>
        <w:ind w:left="120"/>
        <w:jc w:val="center"/>
        <w:rPr>
          <w:lang w:val="ru-RU"/>
        </w:rPr>
      </w:pPr>
    </w:p>
    <w:p w:rsidR="00476150" w:rsidRPr="00A90438" w:rsidRDefault="00476150" w:rsidP="00A90438">
      <w:pPr>
        <w:spacing w:after="0"/>
        <w:rPr>
          <w:lang w:val="ru-RU"/>
        </w:rPr>
      </w:pPr>
    </w:p>
    <w:p w:rsidR="00476150" w:rsidRPr="00A90438" w:rsidRDefault="00A90438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A90438">
        <w:rPr>
          <w:rFonts w:ascii="Times New Roman" w:hAnsi="Times New Roman"/>
          <w:b/>
          <w:color w:val="000000"/>
          <w:sz w:val="28"/>
          <w:lang w:val="ru-RU"/>
        </w:rPr>
        <w:t>Корлики</w:t>
      </w:r>
      <w:bookmarkEnd w:id="3"/>
      <w:r w:rsidRPr="00A904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A9043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A90438">
      <w:pPr>
        <w:spacing w:after="0" w:line="264" w:lineRule="auto"/>
        <w:ind w:left="120"/>
        <w:jc w:val="both"/>
        <w:rPr>
          <w:lang w:val="ru-RU"/>
        </w:rPr>
      </w:pPr>
      <w:bookmarkStart w:id="5" w:name="block-42895427"/>
      <w:bookmarkEnd w:id="0"/>
      <w:r w:rsidRPr="00A9043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76150" w:rsidRPr="00A90438" w:rsidRDefault="00476150">
      <w:pPr>
        <w:spacing w:after="0" w:line="264" w:lineRule="auto"/>
        <w:ind w:left="120"/>
        <w:jc w:val="both"/>
        <w:rPr>
          <w:lang w:val="ru-RU"/>
        </w:rPr>
      </w:pP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</w:t>
      </w:r>
      <w:r w:rsidRPr="00A90438">
        <w:rPr>
          <w:rFonts w:ascii="Times New Roman" w:hAnsi="Times New Roman"/>
          <w:color w:val="000000"/>
          <w:sz w:val="28"/>
          <w:lang w:val="ru-RU"/>
        </w:rPr>
        <w:t>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</w:t>
      </w:r>
      <w:r w:rsidRPr="00A90438">
        <w:rPr>
          <w:rFonts w:ascii="Times New Roman" w:hAnsi="Times New Roman"/>
          <w:color w:val="000000"/>
          <w:sz w:val="28"/>
          <w:lang w:val="ru-RU"/>
        </w:rPr>
        <w:t>ия учебного предмета «Химия» в образовательных организациях Российской Федерации.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</w:t>
      </w:r>
      <w:r w:rsidRPr="00A90438">
        <w:rPr>
          <w:rFonts w:ascii="Times New Roman" w:hAnsi="Times New Roman"/>
          <w:color w:val="000000"/>
          <w:sz w:val="28"/>
          <w:lang w:val="ru-RU"/>
        </w:rPr>
        <w:t>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</w:t>
      </w:r>
      <w:r w:rsidRPr="00A90438">
        <w:rPr>
          <w:rFonts w:ascii="Times New Roman" w:hAnsi="Times New Roman"/>
          <w:color w:val="000000"/>
          <w:sz w:val="28"/>
          <w:lang w:val="ru-RU"/>
        </w:rPr>
        <w:t>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</w:t>
      </w:r>
      <w:r w:rsidRPr="00A90438">
        <w:rPr>
          <w:rFonts w:ascii="Times New Roman" w:hAnsi="Times New Roman"/>
          <w:color w:val="000000"/>
          <w:sz w:val="28"/>
          <w:lang w:val="ru-RU"/>
        </w:rPr>
        <w:t>экологической безопасности, проблем здравоохранения.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</w:t>
      </w:r>
      <w:r w:rsidRPr="00A90438">
        <w:rPr>
          <w:rFonts w:ascii="Times New Roman" w:hAnsi="Times New Roman"/>
          <w:color w:val="000000"/>
          <w:sz w:val="28"/>
          <w:lang w:val="ru-RU"/>
        </w:rPr>
        <w:t>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в экологическое образование обучающихся.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Курс химии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</w:t>
      </w:r>
      <w:r w:rsidRPr="00A90438">
        <w:rPr>
          <w:rFonts w:ascii="Times New Roman" w:hAnsi="Times New Roman"/>
          <w:color w:val="000000"/>
          <w:sz w:val="28"/>
          <w:lang w:val="ru-RU"/>
        </w:rPr>
        <w:t>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</w:t>
      </w:r>
      <w:r w:rsidRPr="00A90438">
        <w:rPr>
          <w:rFonts w:ascii="Times New Roman" w:hAnsi="Times New Roman"/>
          <w:color w:val="000000"/>
          <w:sz w:val="28"/>
          <w:lang w:val="ru-RU"/>
        </w:rPr>
        <w:t>еоретических представлений разного уровня: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– представлений об </w:t>
      </w:r>
      <w:r w:rsidRPr="00A90438">
        <w:rPr>
          <w:rFonts w:ascii="Times New Roman" w:hAnsi="Times New Roman"/>
          <w:color w:val="000000"/>
          <w:sz w:val="28"/>
          <w:lang w:val="ru-RU"/>
        </w:rPr>
        <w:t>электролитической диссоциации веществ в растворах.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</w:t>
      </w:r>
      <w:r w:rsidRPr="00A90438">
        <w:rPr>
          <w:rFonts w:ascii="Times New Roman" w:hAnsi="Times New Roman"/>
          <w:color w:val="000000"/>
          <w:sz w:val="28"/>
          <w:lang w:val="ru-RU"/>
        </w:rPr>
        <w:t>роения и возможностей практического применения и получения изучаемых веществ.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ний, доступных обобщений мировоззренческого характера, языка науки, в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ательской деятельности, освоении правил безопасного обращения с веществами в повседневной жизни.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</w:t>
      </w:r>
      <w:r w:rsidRPr="00A90438">
        <w:rPr>
          <w:rFonts w:ascii="Times New Roman" w:hAnsi="Times New Roman"/>
          <w:color w:val="000000"/>
          <w:sz w:val="28"/>
          <w:lang w:val="ru-RU"/>
        </w:rPr>
        <w:t>етодам познания, формирующим мотивацию и развитие способностей к химии;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</w:t>
      </w:r>
      <w:r w:rsidRPr="00A90438">
        <w:rPr>
          <w:rFonts w:ascii="Times New Roman" w:hAnsi="Times New Roman"/>
          <w:color w:val="000000"/>
          <w:sz w:val="28"/>
          <w:lang w:val="ru-RU"/>
        </w:rPr>
        <w:t>е значение для различных видов деятельности;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</w:t>
      </w:r>
      <w:r w:rsidRPr="00A90438">
        <w:rPr>
          <w:rFonts w:ascii="Times New Roman" w:hAnsi="Times New Roman"/>
          <w:color w:val="000000"/>
          <w:sz w:val="28"/>
          <w:lang w:val="ru-RU"/>
        </w:rPr>
        <w:t>решении проблем в повседневной жизни и трудовой деятельности;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</w:t>
      </w:r>
      <w:r w:rsidRPr="00A90438">
        <w:rPr>
          <w:rFonts w:ascii="Times New Roman" w:hAnsi="Times New Roman"/>
          <w:color w:val="000000"/>
          <w:sz w:val="28"/>
          <w:lang w:val="ru-RU"/>
        </w:rPr>
        <w:t>я своего здоровья и окружающей природной среды;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A90438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A90438">
        <w:rPr>
          <w:rFonts w:ascii="Times New Roman" w:hAnsi="Times New Roman"/>
          <w:color w:val="000000"/>
          <w:sz w:val="28"/>
          <w:lang w:val="ru-RU"/>
        </w:rPr>
        <w:t>Обще</w:t>
      </w:r>
      <w:r w:rsidRPr="00A90438">
        <w:rPr>
          <w:rFonts w:ascii="Times New Roman" w:hAnsi="Times New Roman"/>
          <w:color w:val="000000"/>
          <w:sz w:val="28"/>
          <w:lang w:val="ru-RU"/>
        </w:rPr>
        <w:t>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476150" w:rsidRPr="00A90438" w:rsidRDefault="00476150">
      <w:pPr>
        <w:spacing w:after="0" w:line="264" w:lineRule="auto"/>
        <w:ind w:left="120"/>
        <w:jc w:val="both"/>
        <w:rPr>
          <w:lang w:val="ru-RU"/>
        </w:rPr>
      </w:pPr>
    </w:p>
    <w:p w:rsidR="00476150" w:rsidRPr="00A90438" w:rsidRDefault="00476150">
      <w:pPr>
        <w:spacing w:after="0" w:line="264" w:lineRule="auto"/>
        <w:ind w:left="120"/>
        <w:jc w:val="both"/>
        <w:rPr>
          <w:lang w:val="ru-RU"/>
        </w:rPr>
      </w:pPr>
    </w:p>
    <w:p w:rsidR="00476150" w:rsidRPr="00A90438" w:rsidRDefault="00476150">
      <w:pPr>
        <w:rPr>
          <w:lang w:val="ru-RU"/>
        </w:rPr>
        <w:sectPr w:rsidR="00476150" w:rsidRPr="00A90438">
          <w:pgSz w:w="11906" w:h="16383"/>
          <w:pgMar w:top="1134" w:right="850" w:bottom="1134" w:left="1701" w:header="720" w:footer="720" w:gutter="0"/>
          <w:cols w:space="720"/>
        </w:sectPr>
      </w:pPr>
    </w:p>
    <w:p w:rsidR="00476150" w:rsidRPr="00A90438" w:rsidRDefault="00A90438">
      <w:pPr>
        <w:spacing w:after="0" w:line="264" w:lineRule="auto"/>
        <w:ind w:left="120"/>
        <w:jc w:val="both"/>
        <w:rPr>
          <w:lang w:val="ru-RU"/>
        </w:rPr>
      </w:pPr>
      <w:bookmarkStart w:id="7" w:name="block-42895428"/>
      <w:bookmarkEnd w:id="5"/>
      <w:r w:rsidRPr="00A904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76150" w:rsidRPr="00A90438" w:rsidRDefault="00476150">
      <w:pPr>
        <w:spacing w:after="0" w:line="264" w:lineRule="auto"/>
        <w:ind w:left="120"/>
        <w:jc w:val="both"/>
        <w:rPr>
          <w:lang w:val="ru-RU"/>
        </w:rPr>
      </w:pP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 xml:space="preserve">Первоначальные химические 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понятия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Атомы и молекулы. </w:t>
      </w:r>
      <w:r w:rsidRPr="00A90438">
        <w:rPr>
          <w:rFonts w:ascii="Times New Roman" w:hAnsi="Times New Roman"/>
          <w:color w:val="000000"/>
          <w:sz w:val="28"/>
          <w:lang w:val="ru-RU"/>
        </w:rPr>
        <w:t>Химические элементы. Символы химических элементов. Простые и сложные вещества. Атомно-молекулярное учение.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</w:t>
      </w:r>
      <w:r w:rsidRPr="00A90438">
        <w:rPr>
          <w:rFonts w:ascii="Times New Roman" w:hAnsi="Times New Roman"/>
          <w:color w:val="000000"/>
          <w:sz w:val="28"/>
          <w:lang w:val="ru-RU"/>
        </w:rPr>
        <w:t>ая масса. Массовая доля химического элемента в соединении.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</w:t>
      </w:r>
      <w:r w:rsidRPr="00A90438">
        <w:rPr>
          <w:rFonts w:ascii="Times New Roman" w:hAnsi="Times New Roman"/>
          <w:color w:val="000000"/>
          <w:sz w:val="28"/>
          <w:lang w:val="ru-RU"/>
        </w:rPr>
        <w:t>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</w:t>
      </w:r>
      <w:r w:rsidRPr="00A90438">
        <w:rPr>
          <w:rFonts w:ascii="Times New Roman" w:hAnsi="Times New Roman"/>
          <w:color w:val="000000"/>
          <w:sz w:val="28"/>
          <w:lang w:val="ru-RU"/>
        </w:rPr>
        <w:t>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A90438">
        <w:rPr>
          <w:rFonts w:ascii="Times New Roman" w:hAnsi="Times New Roman"/>
          <w:color w:val="000000"/>
          <w:sz w:val="28"/>
          <w:lang w:val="ru-RU"/>
        </w:rPr>
        <w:t>) при нагревании, взаимодейств</w:t>
      </w:r>
      <w:r w:rsidRPr="00A90438">
        <w:rPr>
          <w:rFonts w:ascii="Times New Roman" w:hAnsi="Times New Roman"/>
          <w:color w:val="000000"/>
          <w:sz w:val="28"/>
          <w:lang w:val="ru-RU"/>
        </w:rPr>
        <w:t>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A90438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</w:t>
      </w:r>
      <w:r w:rsidRPr="00A90438">
        <w:rPr>
          <w:rFonts w:ascii="Times New Roman" w:hAnsi="Times New Roman"/>
          <w:color w:val="000000"/>
          <w:sz w:val="28"/>
          <w:lang w:val="ru-RU"/>
        </w:rPr>
        <w:t>он сохранения массы, создание моделей молекул (шаростержневых).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акции горения). Оксиды. Применение кислорода. Способы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</w:t>
      </w:r>
      <w:r w:rsidRPr="00A90438">
        <w:rPr>
          <w:rFonts w:ascii="Times New Roman" w:hAnsi="Times New Roman"/>
          <w:color w:val="000000"/>
          <w:sz w:val="28"/>
          <w:lang w:val="ru-RU"/>
        </w:rPr>
        <w:t>ермические реакции. Топливо: уголь и метан. Загрязнение воздуха, усиление парникового эффекта, разрушение озонового слоя.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</w:r>
      <w:r w:rsidRPr="00A90438">
        <w:rPr>
          <w:rFonts w:ascii="Times New Roman" w:hAnsi="Times New Roman"/>
          <w:color w:val="000000"/>
          <w:sz w:val="28"/>
          <w:lang w:val="ru-RU"/>
        </w:rPr>
        <w:t>Кислоты и соли.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</w:t>
      </w:r>
      <w:r w:rsidRPr="00A90438">
        <w:rPr>
          <w:rFonts w:ascii="Times New Roman" w:hAnsi="Times New Roman"/>
          <w:color w:val="000000"/>
          <w:sz w:val="28"/>
          <w:lang w:val="ru-RU"/>
        </w:rPr>
        <w:t>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</w:t>
      </w:r>
      <w:r w:rsidRPr="00A90438">
        <w:rPr>
          <w:rFonts w:ascii="Times New Roman" w:hAnsi="Times New Roman"/>
          <w:color w:val="000000"/>
          <w:sz w:val="28"/>
          <w:lang w:val="ru-RU"/>
        </w:rPr>
        <w:t>отерные) и несолеобразующие. Номенклатура оксидов. Физические и химические свойства оксидов. Получение оксидов.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</w:t>
      </w:r>
      <w:r w:rsidRPr="00A90438">
        <w:rPr>
          <w:rFonts w:ascii="Times New Roman" w:hAnsi="Times New Roman"/>
          <w:color w:val="000000"/>
          <w:sz w:val="28"/>
          <w:lang w:val="ru-RU"/>
        </w:rPr>
        <w:t>ние оснований.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Генетич</w:t>
      </w:r>
      <w:r w:rsidRPr="00A90438">
        <w:rPr>
          <w:rFonts w:ascii="Times New Roman" w:hAnsi="Times New Roman"/>
          <w:color w:val="000000"/>
          <w:sz w:val="28"/>
          <w:lang w:val="ru-RU"/>
        </w:rPr>
        <w:t>еская связь между классами неорганических соединений.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</w:t>
      </w:r>
      <w:r w:rsidRPr="00A90438">
        <w:rPr>
          <w:rFonts w:ascii="Times New Roman" w:hAnsi="Times New Roman"/>
          <w:color w:val="000000"/>
          <w:sz w:val="28"/>
          <w:lang w:val="ru-RU"/>
        </w:rPr>
        <w:t>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A90438">
        <w:rPr>
          <w:rFonts w:ascii="Times New Roman" w:hAnsi="Times New Roman"/>
          <w:color w:val="000000"/>
          <w:sz w:val="28"/>
          <w:lang w:val="ru-RU"/>
        </w:rPr>
        <w:t>) (возможно использование вид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и кальцием) (возможно использование видеоматериалов),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A90438">
        <w:rPr>
          <w:rFonts w:ascii="Times New Roman" w:hAnsi="Times New Roman"/>
          <w:color w:val="000000"/>
          <w:sz w:val="28"/>
          <w:lang w:val="ru-RU"/>
        </w:rPr>
        <w:t>) с раствором серной кислоты</w:t>
      </w:r>
      <w:r w:rsidRPr="00A90438">
        <w:rPr>
          <w:rFonts w:ascii="Times New Roman" w:hAnsi="Times New Roman"/>
          <w:color w:val="000000"/>
          <w:sz w:val="28"/>
          <w:lang w:val="ru-RU"/>
        </w:rPr>
        <w:t>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тема химических элементов Д. И. Менделеева. Строение атомов. Химическая связь. Окислительно-восстановительные реакции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</w:t>
      </w:r>
      <w:r w:rsidRPr="00A90438">
        <w:rPr>
          <w:rFonts w:ascii="Times New Roman" w:hAnsi="Times New Roman"/>
          <w:color w:val="000000"/>
          <w:sz w:val="28"/>
          <w:lang w:val="ru-RU"/>
        </w:rPr>
        <w:t>ртные газы). Элементы, которые образуют амфотерные оксиды и гидроксиды.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</w:t>
      </w:r>
      <w:r w:rsidRPr="00A90438">
        <w:rPr>
          <w:rFonts w:ascii="Times New Roman" w:hAnsi="Times New Roman"/>
          <w:color w:val="000000"/>
          <w:sz w:val="28"/>
          <w:lang w:val="ru-RU"/>
        </w:rPr>
        <w:t>Периоды и группы. Физический смысл порядкового номера, номеров периода и группы элемента.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</w:t>
      </w:r>
      <w:r w:rsidRPr="00A90438">
        <w:rPr>
          <w:rFonts w:ascii="Times New Roman" w:hAnsi="Times New Roman"/>
          <w:color w:val="000000"/>
          <w:sz w:val="28"/>
          <w:lang w:val="ru-RU"/>
        </w:rPr>
        <w:t>Характеристика химического элемента по его положению в Периодической системе Д. И. Менделеева.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</w:t>
      </w:r>
      <w:r w:rsidRPr="00A90438">
        <w:rPr>
          <w:rFonts w:ascii="Times New Roman" w:hAnsi="Times New Roman"/>
          <w:color w:val="000000"/>
          <w:sz w:val="28"/>
          <w:lang w:val="ru-RU"/>
        </w:rPr>
        <w:t>риодической системы химических элементов для развития науки и практики. Д. И. Менделеев – учёный и гражданин.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Степень окисления. Окислит</w:t>
      </w:r>
      <w:r w:rsidRPr="00A90438">
        <w:rPr>
          <w:rFonts w:ascii="Times New Roman" w:hAnsi="Times New Roman"/>
          <w:color w:val="000000"/>
          <w:sz w:val="28"/>
          <w:lang w:val="ru-RU"/>
        </w:rPr>
        <w:t>ельно-восстановительные реакции. Процессы окисления и восстановления. Окислители и восстановители.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</w:t>
      </w:r>
      <w:r w:rsidRPr="00A90438">
        <w:rPr>
          <w:rFonts w:ascii="Times New Roman" w:hAnsi="Times New Roman"/>
          <w:color w:val="000000"/>
          <w:sz w:val="28"/>
          <w:lang w:val="ru-RU"/>
        </w:rPr>
        <w:t>ллюстрирующих примеры окислительно-восстановительных реакций (горение, реакции разложения, соединения).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</w:t>
      </w:r>
      <w:r w:rsidRPr="00A90438">
        <w:rPr>
          <w:rFonts w:ascii="Times New Roman" w:hAnsi="Times New Roman"/>
          <w:color w:val="000000"/>
          <w:sz w:val="28"/>
          <w:lang w:val="ru-RU"/>
        </w:rPr>
        <w:t>ий, так и понятий, являющихся системными для отдельных предметов естественно-научного цикла.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</w:t>
      </w:r>
      <w:r w:rsidRPr="00A90438">
        <w:rPr>
          <w:rFonts w:ascii="Times New Roman" w:hAnsi="Times New Roman"/>
          <w:color w:val="000000"/>
          <w:sz w:val="28"/>
          <w:lang w:val="ru-RU"/>
        </w:rPr>
        <w:t>ерение, модель, явление.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</w:t>
      </w:r>
      <w:r w:rsidRPr="00A90438">
        <w:rPr>
          <w:rFonts w:ascii="Times New Roman" w:hAnsi="Times New Roman"/>
          <w:color w:val="000000"/>
          <w:sz w:val="28"/>
          <w:lang w:val="ru-RU"/>
        </w:rPr>
        <w:t>еты, звёзды, Солнце.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</w:t>
      </w:r>
      <w:r w:rsidRPr="00A90438">
        <w:rPr>
          <w:rFonts w:ascii="Times New Roman" w:hAnsi="Times New Roman"/>
          <w:color w:val="000000"/>
          <w:sz w:val="28"/>
          <w:lang w:val="ru-RU"/>
        </w:rPr>
        <w:t>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Строение вещес</w:t>
      </w:r>
      <w:r w:rsidRPr="00A90438">
        <w:rPr>
          <w:rFonts w:ascii="Times New Roman" w:hAnsi="Times New Roman"/>
          <w:color w:val="000000"/>
          <w:sz w:val="28"/>
          <w:lang w:val="ru-RU"/>
        </w:rPr>
        <w:t>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</w:t>
      </w:r>
      <w:r w:rsidRPr="00A90438">
        <w:rPr>
          <w:rFonts w:ascii="Times New Roman" w:hAnsi="Times New Roman"/>
          <w:color w:val="000000"/>
          <w:sz w:val="28"/>
          <w:lang w:val="ru-RU"/>
        </w:rPr>
        <w:t>м неорганических соединений, генетическая связь неорганических веществ.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</w:t>
      </w:r>
      <w:r w:rsidRPr="00A90438">
        <w:rPr>
          <w:rFonts w:ascii="Times New Roman" w:hAnsi="Times New Roman"/>
          <w:color w:val="000000"/>
          <w:sz w:val="28"/>
          <w:lang w:val="ru-RU"/>
        </w:rPr>
        <w:t>о обратимости, по участию катализатора). Экзо- и эндотермические реакции, термохимические уравнения.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</w:t>
      </w:r>
      <w:r w:rsidRPr="00A90438">
        <w:rPr>
          <w:rFonts w:ascii="Times New Roman" w:hAnsi="Times New Roman"/>
          <w:color w:val="000000"/>
          <w:sz w:val="28"/>
          <w:lang w:val="ru-RU"/>
        </w:rPr>
        <w:t>лизе. Понятие о химическом равновесии. Факторы, влияющие на скорость химической реакции и положение химического равновесия.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окислительн</w:t>
      </w:r>
      <w:r w:rsidRPr="00A90438">
        <w:rPr>
          <w:rFonts w:ascii="Times New Roman" w:hAnsi="Times New Roman"/>
          <w:color w:val="000000"/>
          <w:sz w:val="28"/>
          <w:lang w:val="ru-RU"/>
        </w:rPr>
        <w:t>о-восстановительных реакций с использованием метода электронного баланса.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</w:t>
      </w:r>
      <w:r w:rsidRPr="00A90438">
        <w:rPr>
          <w:rFonts w:ascii="Times New Roman" w:hAnsi="Times New Roman"/>
          <w:color w:val="000000"/>
          <w:sz w:val="28"/>
          <w:lang w:val="ru-RU"/>
        </w:rPr>
        <w:t>слабые электролиты.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</w:t>
      </w:r>
      <w:r w:rsidRPr="00A90438">
        <w:rPr>
          <w:rFonts w:ascii="Times New Roman" w:hAnsi="Times New Roman"/>
          <w:color w:val="000000"/>
          <w:sz w:val="28"/>
          <w:lang w:val="ru-RU"/>
        </w:rPr>
        <w:t>онятие о гидролизе солей.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</w:t>
      </w:r>
      <w:r w:rsidRPr="00A90438">
        <w:rPr>
          <w:rFonts w:ascii="Times New Roman" w:hAnsi="Times New Roman"/>
          <w:color w:val="000000"/>
          <w:sz w:val="28"/>
          <w:lang w:val="ru-RU"/>
        </w:rPr>
        <w:t>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</w:t>
      </w:r>
      <w:r w:rsidRPr="00A90438">
        <w:rPr>
          <w:rFonts w:ascii="Times New Roman" w:hAnsi="Times New Roman"/>
          <w:color w:val="000000"/>
          <w:sz w:val="28"/>
          <w:lang w:val="ru-RU"/>
        </w:rPr>
        <w:t>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</w:t>
      </w:r>
      <w:r w:rsidRPr="00A90438">
        <w:rPr>
          <w:rFonts w:ascii="Times New Roman" w:hAnsi="Times New Roman"/>
          <w:color w:val="000000"/>
          <w:sz w:val="28"/>
          <w:lang w:val="ru-RU"/>
        </w:rPr>
        <w:t>тальных задач.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</w:t>
      </w:r>
      <w:r w:rsidRPr="00A90438">
        <w:rPr>
          <w:rFonts w:ascii="Times New Roman" w:hAnsi="Times New Roman"/>
          <w:color w:val="000000"/>
          <w:sz w:val="28"/>
          <w:lang w:val="ru-RU"/>
        </w:rPr>
        <w:t>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A90438">
        <w:rPr>
          <w:rFonts w:ascii="Times New Roman" w:hAnsi="Times New Roman"/>
          <w:color w:val="000000"/>
          <w:sz w:val="28"/>
          <w:lang w:val="ru-RU"/>
        </w:rPr>
        <w:t>А-группы. Особенности с</w:t>
      </w:r>
      <w:r w:rsidRPr="00A90438">
        <w:rPr>
          <w:rFonts w:ascii="Times New Roman" w:hAnsi="Times New Roman"/>
          <w:color w:val="000000"/>
          <w:sz w:val="28"/>
          <w:lang w:val="ru-RU"/>
        </w:rPr>
        <w:t>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</w:t>
      </w:r>
      <w:r w:rsidRPr="00A90438">
        <w:rPr>
          <w:rFonts w:ascii="Times New Roman" w:hAnsi="Times New Roman"/>
          <w:color w:val="000000"/>
          <w:sz w:val="28"/>
          <w:lang w:val="ru-RU"/>
        </w:rPr>
        <w:t>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ерной кислоты, качественная реакция на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Общая характеристика эле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ментов </w:t>
      </w:r>
      <w:r>
        <w:rPr>
          <w:rFonts w:ascii="Times New Roman" w:hAnsi="Times New Roman"/>
          <w:color w:val="000000"/>
          <w:sz w:val="28"/>
        </w:rPr>
        <w:t>V</w:t>
      </w:r>
      <w:r w:rsidRPr="00A90438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</w:t>
      </w:r>
      <w:r w:rsidRPr="00A90438">
        <w:rPr>
          <w:rFonts w:ascii="Times New Roman" w:hAnsi="Times New Roman"/>
          <w:color w:val="000000"/>
          <w:sz w:val="28"/>
          <w:lang w:val="ru-RU"/>
        </w:rPr>
        <w:t>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A90438">
        <w:rPr>
          <w:rFonts w:ascii="Times New Roman" w:hAnsi="Times New Roman"/>
          <w:color w:val="000000"/>
          <w:sz w:val="28"/>
          <w:lang w:val="ru-RU"/>
        </w:rPr>
        <w:t>) и фосфорная кислота,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физические и химические свойства, получение. Использование фосфатов в качестве минеральных удобрений.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</w:t>
      </w:r>
      <w:r w:rsidRPr="00A90438">
        <w:rPr>
          <w:rFonts w:ascii="Times New Roman" w:hAnsi="Times New Roman"/>
          <w:color w:val="000000"/>
          <w:sz w:val="28"/>
          <w:lang w:val="ru-RU"/>
        </w:rPr>
        <w:t>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A90438">
        <w:rPr>
          <w:rFonts w:ascii="Times New Roman" w:hAnsi="Times New Roman"/>
          <w:color w:val="000000"/>
          <w:sz w:val="28"/>
          <w:lang w:val="ru-RU"/>
        </w:rPr>
        <w:t>), гип</w:t>
      </w:r>
      <w:r w:rsidRPr="00A90438">
        <w:rPr>
          <w:rFonts w:ascii="Times New Roman" w:hAnsi="Times New Roman"/>
          <w:color w:val="000000"/>
          <w:sz w:val="28"/>
          <w:lang w:val="ru-RU"/>
        </w:rPr>
        <w:t>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</w:t>
      </w:r>
      <w:r w:rsidRPr="00A90438">
        <w:rPr>
          <w:rFonts w:ascii="Times New Roman" w:hAnsi="Times New Roman"/>
          <w:color w:val="000000"/>
          <w:sz w:val="28"/>
          <w:lang w:val="ru-RU"/>
        </w:rPr>
        <w:t>зяйстве.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</w:t>
      </w:r>
      <w:r w:rsidRPr="00A90438">
        <w:rPr>
          <w:rFonts w:ascii="Times New Roman" w:hAnsi="Times New Roman"/>
          <w:color w:val="000000"/>
          <w:sz w:val="28"/>
          <w:lang w:val="ru-RU"/>
        </w:rPr>
        <w:t>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</w:t>
      </w:r>
      <w:r w:rsidRPr="00A90438">
        <w:rPr>
          <w:rFonts w:ascii="Times New Roman" w:hAnsi="Times New Roman"/>
          <w:color w:val="000000"/>
          <w:sz w:val="28"/>
          <w:lang w:val="ru-RU"/>
        </w:rPr>
        <w:t>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</w:t>
      </w:r>
      <w:r w:rsidRPr="00A90438">
        <w:rPr>
          <w:rFonts w:ascii="Times New Roman" w:hAnsi="Times New Roman"/>
          <w:color w:val="000000"/>
          <w:sz w:val="28"/>
          <w:lang w:val="ru-RU"/>
        </w:rPr>
        <w:t>пользования строительных материалов в повседневной жизни.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</w:t>
      </w:r>
      <w:r w:rsidRPr="00A90438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</w:t>
      </w:r>
      <w:r w:rsidRPr="00A90438">
        <w:rPr>
          <w:rFonts w:ascii="Times New Roman" w:hAnsi="Times New Roman"/>
          <w:color w:val="000000"/>
          <w:sz w:val="28"/>
          <w:lang w:val="ru-RU"/>
        </w:rPr>
        <w:t>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</w:t>
      </w:r>
      <w:r w:rsidRPr="00A90438">
        <w:rPr>
          <w:rFonts w:ascii="Times New Roman" w:hAnsi="Times New Roman"/>
          <w:color w:val="000000"/>
          <w:sz w:val="28"/>
          <w:lang w:val="ru-RU"/>
        </w:rPr>
        <w:t>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экспериментальных задач по теме «Важнейшие неметаллы и их соединения».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</w:t>
      </w:r>
      <w:r w:rsidRPr="00A90438">
        <w:rPr>
          <w:rFonts w:ascii="Times New Roman" w:hAnsi="Times New Roman"/>
          <w:color w:val="000000"/>
          <w:sz w:val="28"/>
          <w:lang w:val="ru-RU"/>
        </w:rPr>
        <w:t>от коррозии. Сплавы (сталь, чугун, дюралюминий, бронза) и их применение в быту и промышленности.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ойства (на примере натрия и калия). Оксиды и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</w:t>
      </w:r>
      <w:r w:rsidRPr="00A90438">
        <w:rPr>
          <w:rFonts w:ascii="Times New Roman" w:hAnsi="Times New Roman"/>
          <w:color w:val="000000"/>
          <w:sz w:val="28"/>
          <w:lang w:val="ru-RU"/>
        </w:rPr>
        <w:t>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</w:t>
      </w:r>
      <w:r w:rsidRPr="00A90438">
        <w:rPr>
          <w:rFonts w:ascii="Times New Roman" w:hAnsi="Times New Roman"/>
          <w:color w:val="000000"/>
          <w:sz w:val="28"/>
          <w:lang w:val="ru-RU"/>
        </w:rPr>
        <w:t>е атома, нахождение в природе. Физические и химические свойства алюминия. Амфотерные свойства оксида и гидроксида алюминия.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</w:t>
      </w:r>
      <w:r w:rsidRPr="00A90438">
        <w:rPr>
          <w:rFonts w:ascii="Times New Roman" w:hAnsi="Times New Roman"/>
          <w:color w:val="000000"/>
          <w:sz w:val="28"/>
          <w:lang w:val="ru-RU"/>
        </w:rPr>
        <w:t>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A90438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90438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</w:t>
      </w:r>
      <w:r w:rsidRPr="00A90438">
        <w:rPr>
          <w:rFonts w:ascii="Times New Roman" w:hAnsi="Times New Roman"/>
          <w:color w:val="000000"/>
          <w:sz w:val="28"/>
          <w:lang w:val="ru-RU"/>
        </w:rPr>
        <w:t>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</w:t>
      </w:r>
      <w:r w:rsidRPr="00A90438">
        <w:rPr>
          <w:rFonts w:ascii="Times New Roman" w:hAnsi="Times New Roman"/>
          <w:color w:val="000000"/>
          <w:sz w:val="28"/>
          <w:lang w:val="ru-RU"/>
        </w:rPr>
        <w:t>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A90438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90438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A90438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</w:t>
      </w:r>
      <w:r w:rsidRPr="00A90438">
        <w:rPr>
          <w:rFonts w:ascii="Times New Roman" w:hAnsi="Times New Roman"/>
          <w:color w:val="000000"/>
          <w:sz w:val="28"/>
          <w:lang w:val="ru-RU"/>
        </w:rPr>
        <w:t>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ских реакций в быту. Первая помощь при химических ожогах и отравлениях.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изучение образц</w:t>
      </w:r>
      <w:r w:rsidRPr="00A90438">
        <w:rPr>
          <w:rFonts w:ascii="Times New Roman" w:hAnsi="Times New Roman"/>
          <w:color w:val="000000"/>
          <w:sz w:val="28"/>
          <w:lang w:val="ru-RU"/>
        </w:rPr>
        <w:t>ов материалов (стекло, сплавы металлов, полимерные материалы).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</w:t>
      </w:r>
      <w:r w:rsidRPr="00A90438">
        <w:rPr>
          <w:rFonts w:ascii="Times New Roman" w:hAnsi="Times New Roman"/>
          <w:color w:val="000000"/>
          <w:sz w:val="28"/>
          <w:lang w:val="ru-RU"/>
        </w:rPr>
        <w:t>для отдельных предметов естественно-научного цикла.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т, технология, материалы.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</w:t>
      </w:r>
      <w:r w:rsidRPr="00A90438">
        <w:rPr>
          <w:rFonts w:ascii="Times New Roman" w:hAnsi="Times New Roman"/>
          <w:color w:val="000000"/>
          <w:sz w:val="28"/>
          <w:lang w:val="ru-RU"/>
        </w:rPr>
        <w:t>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</w:t>
      </w:r>
      <w:r w:rsidRPr="00A90438">
        <w:rPr>
          <w:rFonts w:ascii="Times New Roman" w:hAnsi="Times New Roman"/>
          <w:color w:val="000000"/>
          <w:sz w:val="28"/>
          <w:lang w:val="ru-RU"/>
        </w:rPr>
        <w:t>, питательные вещества.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476150" w:rsidRPr="00A90438" w:rsidRDefault="00476150">
      <w:pPr>
        <w:rPr>
          <w:lang w:val="ru-RU"/>
        </w:rPr>
        <w:sectPr w:rsidR="00476150" w:rsidRPr="00A90438">
          <w:pgSz w:w="11906" w:h="16383"/>
          <w:pgMar w:top="1134" w:right="850" w:bottom="1134" w:left="1701" w:header="720" w:footer="720" w:gutter="0"/>
          <w:cols w:space="720"/>
        </w:sectPr>
      </w:pPr>
    </w:p>
    <w:p w:rsidR="00476150" w:rsidRPr="00A90438" w:rsidRDefault="00A90438">
      <w:pPr>
        <w:spacing w:after="0" w:line="264" w:lineRule="auto"/>
        <w:ind w:left="120"/>
        <w:jc w:val="both"/>
        <w:rPr>
          <w:lang w:val="ru-RU"/>
        </w:rPr>
      </w:pPr>
      <w:bookmarkStart w:id="8" w:name="block-42895430"/>
      <w:bookmarkEnd w:id="7"/>
      <w:r w:rsidRPr="00A904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476150" w:rsidRPr="00A90438" w:rsidRDefault="00476150">
      <w:pPr>
        <w:spacing w:after="0" w:line="264" w:lineRule="auto"/>
        <w:ind w:left="120"/>
        <w:jc w:val="both"/>
        <w:rPr>
          <w:lang w:val="ru-RU"/>
        </w:rPr>
      </w:pP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90438">
        <w:rPr>
          <w:rFonts w:ascii="Times New Roman" w:hAnsi="Times New Roman"/>
          <w:color w:val="000000"/>
          <w:sz w:val="28"/>
          <w:lang w:val="ru-RU"/>
        </w:rPr>
        <w:t>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A90438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A90438">
        <w:rPr>
          <w:rFonts w:ascii="Times New Roman" w:hAnsi="Times New Roman"/>
          <w:color w:val="000000"/>
          <w:sz w:val="28"/>
          <w:lang w:val="ru-RU"/>
        </w:rPr>
        <w:t>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</w:t>
      </w:r>
      <w:r w:rsidRPr="00A90438">
        <w:rPr>
          <w:rFonts w:ascii="Times New Roman" w:hAnsi="Times New Roman"/>
          <w:color w:val="000000"/>
          <w:sz w:val="28"/>
          <w:lang w:val="ru-RU"/>
        </w:rPr>
        <w:t>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</w:t>
      </w:r>
      <w:r w:rsidRPr="00A90438">
        <w:rPr>
          <w:rFonts w:ascii="Times New Roman" w:hAnsi="Times New Roman"/>
          <w:color w:val="000000"/>
          <w:sz w:val="28"/>
          <w:lang w:val="ru-RU"/>
        </w:rPr>
        <w:t>ступков;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A90438">
        <w:rPr>
          <w:rFonts w:ascii="Times New Roman" w:hAnsi="Times New Roman"/>
          <w:color w:val="000000"/>
          <w:sz w:val="28"/>
          <w:lang w:val="ru-RU"/>
        </w:rPr>
        <w:t>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ерностях развития природы, взаимосвязях человека с природной средой, о роли химии в познании этих закономерностей;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ельной, информационной и читательской культуры, в том числе навыков самостоятельной работы с учебными текстами, справочной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</w:t>
      </w:r>
      <w:r w:rsidRPr="00A90438">
        <w:rPr>
          <w:rFonts w:ascii="Times New Roman" w:hAnsi="Times New Roman"/>
          <w:color w:val="000000"/>
          <w:sz w:val="28"/>
          <w:lang w:val="ru-RU"/>
        </w:rPr>
        <w:t>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A9043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A90438">
        <w:rPr>
          <w:rFonts w:ascii="Times New Roman" w:hAnsi="Times New Roman"/>
          <w:color w:val="000000"/>
          <w:sz w:val="28"/>
          <w:lang w:val="ru-RU"/>
        </w:rPr>
        <w:t>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</w:t>
      </w:r>
      <w:r w:rsidRPr="00A90438">
        <w:rPr>
          <w:rFonts w:ascii="Times New Roman" w:hAnsi="Times New Roman"/>
          <w:color w:val="000000"/>
          <w:sz w:val="28"/>
          <w:lang w:val="ru-RU"/>
        </w:rPr>
        <w:t>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 xml:space="preserve">трудового 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</w:t>
      </w:r>
      <w:r w:rsidRPr="00A90438">
        <w:rPr>
          <w:rFonts w:ascii="Times New Roman" w:hAnsi="Times New Roman"/>
          <w:color w:val="000000"/>
          <w:sz w:val="28"/>
          <w:lang w:val="ru-RU"/>
        </w:rPr>
        <w:t>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эколог</w:t>
      </w:r>
      <w:r w:rsidRPr="00A90438">
        <w:rPr>
          <w:rFonts w:ascii="Times New Roman" w:hAnsi="Times New Roman"/>
          <w:color w:val="000000"/>
          <w:sz w:val="28"/>
          <w:lang w:val="ru-RU"/>
        </w:rPr>
        <w:t>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</w:t>
      </w:r>
      <w:r w:rsidRPr="00A90438">
        <w:rPr>
          <w:rFonts w:ascii="Times New Roman" w:hAnsi="Times New Roman"/>
          <w:color w:val="000000"/>
          <w:sz w:val="28"/>
          <w:lang w:val="ru-RU"/>
        </w:rPr>
        <w:t>ния правил безопасного поведения при работе с веществами, а также в ситуациях, угрожающих здоровью и жизни людей;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</w:t>
      </w:r>
      <w:r w:rsidRPr="00A90438">
        <w:rPr>
          <w:rFonts w:ascii="Times New Roman" w:hAnsi="Times New Roman"/>
          <w:color w:val="000000"/>
          <w:sz w:val="28"/>
          <w:lang w:val="ru-RU"/>
        </w:rPr>
        <w:t>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позволяют на основе знаний из этих предметов формировать представление о целостной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рованию и осуществлению учебной деятельности.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</w:t>
      </w:r>
      <w:r w:rsidRPr="00A90438">
        <w:rPr>
          <w:rFonts w:ascii="Times New Roman" w:hAnsi="Times New Roman"/>
          <w:color w:val="000000"/>
          <w:sz w:val="28"/>
          <w:lang w:val="ru-RU"/>
        </w:rPr>
        <w:t>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</w:t>
      </w:r>
      <w:r w:rsidRPr="00A90438">
        <w:rPr>
          <w:rFonts w:ascii="Times New Roman" w:hAnsi="Times New Roman"/>
          <w:color w:val="000000"/>
          <w:sz w:val="28"/>
          <w:lang w:val="ru-RU"/>
        </w:rPr>
        <w:t>ду объектами изучения, строить логические рассуждения (индуктивные, дедуктивные, по аналогии), делать выводы и заключения;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</w:t>
      </w:r>
      <w:r w:rsidRPr="00A90438">
        <w:rPr>
          <w:rFonts w:ascii="Times New Roman" w:hAnsi="Times New Roman"/>
          <w:color w:val="000000"/>
          <w:sz w:val="28"/>
          <w:lang w:val="ru-RU"/>
        </w:rPr>
        <w:t>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</w:t>
      </w:r>
      <w:r w:rsidRPr="00A90438">
        <w:rPr>
          <w:rFonts w:ascii="Times New Roman" w:hAnsi="Times New Roman"/>
          <w:color w:val="000000"/>
          <w:sz w:val="28"/>
          <w:lang w:val="ru-RU"/>
        </w:rPr>
        <w:t>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90438">
        <w:rPr>
          <w:rFonts w:ascii="Times New Roman" w:hAnsi="Times New Roman"/>
          <w:color w:val="000000"/>
          <w:sz w:val="28"/>
          <w:lang w:val="ru-RU"/>
        </w:rPr>
        <w:t>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умение использовать пост</w:t>
      </w:r>
      <w:r w:rsidRPr="00A90438">
        <w:rPr>
          <w:rFonts w:ascii="Times New Roman" w:hAnsi="Times New Roman"/>
          <w:color w:val="000000"/>
          <w:sz w:val="28"/>
          <w:lang w:val="ru-RU"/>
        </w:rPr>
        <w:t>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и проведению ученических экспериментов, умение наблюдать </w:t>
      </w:r>
      <w:r w:rsidRPr="00A90438">
        <w:rPr>
          <w:rFonts w:ascii="Times New Roman" w:hAnsi="Times New Roman"/>
          <w:color w:val="000000"/>
          <w:sz w:val="28"/>
          <w:lang w:val="ru-RU"/>
        </w:rPr>
        <w:t>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</w:t>
      </w:r>
      <w:r w:rsidRPr="00A90438">
        <w:rPr>
          <w:rFonts w:ascii="Times New Roman" w:hAnsi="Times New Roman"/>
          <w:color w:val="000000"/>
          <w:sz w:val="28"/>
          <w:lang w:val="ru-RU"/>
        </w:rPr>
        <w:t>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умение использов</w:t>
      </w:r>
      <w:r w:rsidRPr="00A90438">
        <w:rPr>
          <w:rFonts w:ascii="Times New Roman" w:hAnsi="Times New Roman"/>
          <w:color w:val="000000"/>
          <w:sz w:val="28"/>
          <w:lang w:val="ru-RU"/>
        </w:rPr>
        <w:t>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умения задавать вопросы (</w:t>
      </w:r>
      <w:r w:rsidRPr="00A9043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</w:t>
      </w:r>
      <w:r w:rsidRPr="00A90438">
        <w:rPr>
          <w:rFonts w:ascii="Times New Roman" w:hAnsi="Times New Roman"/>
          <w:color w:val="000000"/>
          <w:sz w:val="28"/>
          <w:lang w:val="ru-RU"/>
        </w:rPr>
        <w:t>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</w:t>
      </w:r>
      <w:r w:rsidRPr="00A90438">
        <w:rPr>
          <w:rFonts w:ascii="Times New Roman" w:hAnsi="Times New Roman"/>
          <w:color w:val="000000"/>
          <w:sz w:val="28"/>
          <w:lang w:val="ru-RU"/>
        </w:rPr>
        <w:t>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Регулятивные универ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сальные учебные действия: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</w:t>
      </w:r>
      <w:r w:rsidRPr="00A90438">
        <w:rPr>
          <w:rFonts w:ascii="Times New Roman" w:hAnsi="Times New Roman"/>
          <w:color w:val="000000"/>
          <w:sz w:val="28"/>
          <w:lang w:val="ru-RU"/>
        </w:rPr>
        <w:t>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мения и способы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</w:t>
      </w:r>
      <w:r w:rsidRPr="00A90438">
        <w:rPr>
          <w:rFonts w:ascii="Times New Roman" w:hAnsi="Times New Roman"/>
          <w:color w:val="000000"/>
          <w:sz w:val="28"/>
          <w:lang w:val="ru-RU"/>
        </w:rPr>
        <w:t>а базовом уровне должны отражать сформированность у обучающихся умений: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</w:t>
      </w:r>
      <w:r w:rsidRPr="00A90438">
        <w:rPr>
          <w:rFonts w:ascii="Times New Roman" w:hAnsi="Times New Roman"/>
          <w:color w:val="000000"/>
          <w:sz w:val="28"/>
          <w:lang w:val="ru-RU"/>
        </w:rPr>
        <w:t>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</w:t>
      </w:r>
      <w:r w:rsidRPr="00A90438">
        <w:rPr>
          <w:rFonts w:ascii="Times New Roman" w:hAnsi="Times New Roman"/>
          <w:color w:val="000000"/>
          <w:sz w:val="28"/>
          <w:lang w:val="ru-RU"/>
        </w:rPr>
        <w:t>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ионная связь, ион, катион, анион, раствор, массовая доля вещества (процентная концентрация) в растворе;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для составления формул веществ и уравнений химических реакций;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</w:t>
      </w:r>
      <w:r w:rsidRPr="00A90438">
        <w:rPr>
          <w:rFonts w:ascii="Times New Roman" w:hAnsi="Times New Roman"/>
          <w:color w:val="000000"/>
          <w:sz w:val="28"/>
          <w:lang w:val="ru-RU"/>
        </w:rPr>
        <w:t>мической связи (ковалентная и ионная) в неорганических соединениях;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</w:t>
      </w:r>
      <w:r w:rsidRPr="00A90438">
        <w:rPr>
          <w:rFonts w:ascii="Times New Roman" w:hAnsi="Times New Roman"/>
          <w:color w:val="000000"/>
          <w:sz w:val="28"/>
          <w:lang w:val="ru-RU"/>
        </w:rPr>
        <w:t>охранения массы веществ, постоянства состава, атомно-молекулярного учения, закона Авогадро;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химических элементов (состав и заряд ядра, общее число электронов </w:t>
      </w:r>
      <w:r w:rsidRPr="00A90438">
        <w:rPr>
          <w:rFonts w:ascii="Times New Roman" w:hAnsi="Times New Roman"/>
          <w:color w:val="000000"/>
          <w:sz w:val="28"/>
          <w:lang w:val="ru-RU"/>
        </w:rPr>
        <w:t>и распределение их по электронным слоям);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</w:t>
      </w:r>
      <w:r w:rsidRPr="00A90438">
        <w:rPr>
          <w:rFonts w:ascii="Times New Roman" w:hAnsi="Times New Roman"/>
          <w:color w:val="000000"/>
          <w:sz w:val="28"/>
          <w:lang w:val="ru-RU"/>
        </w:rPr>
        <w:t>ств различных классов, подтверждая описание примерами молекулярных уравнений соответствующих химических реакций;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</w:t>
      </w:r>
      <w:r w:rsidRPr="00A90438">
        <w:rPr>
          <w:rFonts w:ascii="Times New Roman" w:hAnsi="Times New Roman"/>
          <w:color w:val="000000"/>
          <w:sz w:val="28"/>
          <w:lang w:val="ru-RU"/>
        </w:rPr>
        <w:t>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(реальный и мысленный);</w:t>
      </w:r>
    </w:p>
    <w:p w:rsidR="00476150" w:rsidRPr="00A90438" w:rsidRDefault="00A904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</w:t>
      </w:r>
      <w:r w:rsidRPr="00A90438">
        <w:rPr>
          <w:rFonts w:ascii="Times New Roman" w:hAnsi="Times New Roman"/>
          <w:color w:val="000000"/>
          <w:sz w:val="28"/>
          <w:lang w:val="ru-RU"/>
        </w:rPr>
        <w:t>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</w:t>
      </w:r>
      <w:r w:rsidRPr="00A90438">
        <w:rPr>
          <w:rFonts w:ascii="Times New Roman" w:hAnsi="Times New Roman"/>
          <w:color w:val="000000"/>
          <w:sz w:val="28"/>
          <w:lang w:val="ru-RU"/>
        </w:rPr>
        <w:t>анж и другие).</w:t>
      </w:r>
    </w:p>
    <w:p w:rsidR="00476150" w:rsidRPr="00A90438" w:rsidRDefault="00A90438">
      <w:pPr>
        <w:spacing w:after="0" w:line="264" w:lineRule="auto"/>
        <w:ind w:firstLine="600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</w:t>
      </w:r>
      <w:r w:rsidRPr="00A90438">
        <w:rPr>
          <w:rFonts w:ascii="Times New Roman" w:hAnsi="Times New Roman"/>
          <w:color w:val="000000"/>
          <w:sz w:val="28"/>
          <w:lang w:val="ru-RU"/>
        </w:rPr>
        <w:t>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ена, катализатор, химическое равновесие, обратимые и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</w:t>
      </w:r>
      <w:r w:rsidRPr="00A90438">
        <w:rPr>
          <w:rFonts w:ascii="Times New Roman" w:hAnsi="Times New Roman"/>
          <w:color w:val="000000"/>
          <w:sz w:val="28"/>
          <w:lang w:val="ru-RU"/>
        </w:rPr>
        <w:t>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использовать х</w:t>
      </w:r>
      <w:r w:rsidRPr="00A90438">
        <w:rPr>
          <w:rFonts w:ascii="Times New Roman" w:hAnsi="Times New Roman"/>
          <w:color w:val="000000"/>
          <w:sz w:val="28"/>
          <w:lang w:val="ru-RU"/>
        </w:rPr>
        <w:t>имическую символику для составления формул веществ и уравнений химических реакций;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</w:t>
      </w:r>
      <w:r w:rsidRPr="00A90438">
        <w:rPr>
          <w:rFonts w:ascii="Times New Roman" w:hAnsi="Times New Roman"/>
          <w:color w:val="000000"/>
          <w:sz w:val="28"/>
          <w:lang w:val="ru-RU"/>
        </w:rPr>
        <w:t>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раскрывать смысл Периодическ</w:t>
      </w:r>
      <w:r w:rsidRPr="00A90438">
        <w:rPr>
          <w:rFonts w:ascii="Times New Roman" w:hAnsi="Times New Roman"/>
          <w:color w:val="000000"/>
          <w:sz w:val="28"/>
          <w:lang w:val="ru-RU"/>
        </w:rPr>
        <w:t>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</w:t>
      </w:r>
      <w:r w:rsidRPr="00A90438">
        <w:rPr>
          <w:rFonts w:ascii="Times New Roman" w:hAnsi="Times New Roman"/>
          <w:color w:val="000000"/>
          <w:sz w:val="28"/>
          <w:lang w:val="ru-RU"/>
        </w:rPr>
        <w:t>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</w:t>
      </w:r>
      <w:r w:rsidRPr="00A90438">
        <w:rPr>
          <w:rFonts w:ascii="Times New Roman" w:hAnsi="Times New Roman"/>
          <w:color w:val="000000"/>
          <w:sz w:val="28"/>
          <w:lang w:val="ru-RU"/>
        </w:rPr>
        <w:t>енении свойств элементов и их соединений в пределах малых периодов и главных подгрупп с учётом строения их атомов;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</w:t>
      </w:r>
      <w:r w:rsidRPr="00A90438">
        <w:rPr>
          <w:rFonts w:ascii="Times New Roman" w:hAnsi="Times New Roman"/>
          <w:color w:val="000000"/>
          <w:sz w:val="28"/>
          <w:lang w:val="ru-RU"/>
        </w:rPr>
        <w:t>вому эффекту, по изменению степеней окисления химических элементов);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</w:t>
      </w:r>
      <w:r w:rsidRPr="00A90438">
        <w:rPr>
          <w:rFonts w:ascii="Times New Roman" w:hAnsi="Times New Roman"/>
          <w:color w:val="000000"/>
          <w:sz w:val="28"/>
          <w:lang w:val="ru-RU"/>
        </w:rPr>
        <w:t>реакций;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A90438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раскрывать су</w:t>
      </w:r>
      <w:r w:rsidRPr="00A90438">
        <w:rPr>
          <w:rFonts w:ascii="Times New Roman" w:hAnsi="Times New Roman"/>
          <w:color w:val="000000"/>
          <w:sz w:val="28"/>
          <w:lang w:val="ru-RU"/>
        </w:rPr>
        <w:t>щность окислительно-восстановительных реакций посредством составления электронного баланса этих реакций;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вычислять относительн</w:t>
      </w:r>
      <w:r w:rsidRPr="00A90438">
        <w:rPr>
          <w:rFonts w:ascii="Times New Roman" w:hAnsi="Times New Roman"/>
          <w:color w:val="000000"/>
          <w:sz w:val="28"/>
          <w:lang w:val="ru-RU"/>
        </w:rPr>
        <w:t>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</w:t>
      </w:r>
      <w:r w:rsidRPr="00A90438">
        <w:rPr>
          <w:rFonts w:ascii="Times New Roman" w:hAnsi="Times New Roman"/>
          <w:color w:val="000000"/>
          <w:sz w:val="28"/>
          <w:lang w:val="ru-RU"/>
        </w:rPr>
        <w:t>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</w:t>
      </w:r>
      <w:r w:rsidRPr="00A90438">
        <w:rPr>
          <w:rFonts w:ascii="Times New Roman" w:hAnsi="Times New Roman"/>
          <w:color w:val="000000"/>
          <w:sz w:val="28"/>
          <w:lang w:val="ru-RU"/>
        </w:rPr>
        <w:t>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476150" w:rsidRPr="00A90438" w:rsidRDefault="00A904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применять основные операции мы</w:t>
      </w:r>
      <w:r w:rsidRPr="00A90438">
        <w:rPr>
          <w:rFonts w:ascii="Times New Roman" w:hAnsi="Times New Roman"/>
          <w:color w:val="000000"/>
          <w:sz w:val="28"/>
          <w:lang w:val="ru-RU"/>
        </w:rPr>
        <w:t>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</w:t>
      </w:r>
      <w:r w:rsidRPr="00A90438">
        <w:rPr>
          <w:rFonts w:ascii="Times New Roman" w:hAnsi="Times New Roman"/>
          <w:color w:val="000000"/>
          <w:sz w:val="28"/>
          <w:lang w:val="ru-RU"/>
        </w:rPr>
        <w:t>мент (реальный и мысленный).</w:t>
      </w:r>
    </w:p>
    <w:p w:rsidR="00476150" w:rsidRPr="00A90438" w:rsidRDefault="00476150">
      <w:pPr>
        <w:rPr>
          <w:lang w:val="ru-RU"/>
        </w:rPr>
        <w:sectPr w:rsidR="00476150" w:rsidRPr="00A90438">
          <w:pgSz w:w="11906" w:h="16383"/>
          <w:pgMar w:top="1134" w:right="850" w:bottom="1134" w:left="1701" w:header="720" w:footer="720" w:gutter="0"/>
          <w:cols w:space="720"/>
        </w:sectPr>
      </w:pPr>
    </w:p>
    <w:p w:rsidR="00476150" w:rsidRDefault="00A90438">
      <w:pPr>
        <w:spacing w:after="0"/>
        <w:ind w:left="120"/>
      </w:pPr>
      <w:bookmarkStart w:id="12" w:name="block-42895425"/>
      <w:bookmarkEnd w:id="8"/>
      <w:r w:rsidRPr="00A904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6150" w:rsidRDefault="00A904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47615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6150" w:rsidRDefault="00476150">
            <w:pPr>
              <w:spacing w:after="0"/>
              <w:ind w:left="135"/>
            </w:pPr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  <w:tr w:rsidR="00476150" w:rsidRPr="00A90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</w:tbl>
    <w:p w:rsidR="00476150" w:rsidRDefault="00476150">
      <w:pPr>
        <w:sectPr w:rsidR="00476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6150" w:rsidRDefault="00A904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47615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6150" w:rsidRDefault="00476150">
            <w:pPr>
              <w:spacing w:after="0"/>
              <w:ind w:left="135"/>
            </w:pPr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</w:tr>
      <w:tr w:rsidR="00476150" w:rsidRPr="00A90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  <w:tr w:rsidR="00476150" w:rsidRPr="00A90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  <w:tr w:rsidR="00476150" w:rsidRPr="00A90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  <w:tr w:rsidR="00476150" w:rsidRPr="00A90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04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  <w:tr w:rsidR="00476150" w:rsidRPr="00A90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</w:tbl>
    <w:p w:rsidR="00476150" w:rsidRDefault="00476150">
      <w:pPr>
        <w:sectPr w:rsidR="00476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6150" w:rsidRDefault="00476150">
      <w:pPr>
        <w:sectPr w:rsidR="00476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6150" w:rsidRDefault="00A90438">
      <w:pPr>
        <w:spacing w:after="0"/>
        <w:ind w:left="120"/>
      </w:pPr>
      <w:bookmarkStart w:id="13" w:name="block-428954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76150" w:rsidRDefault="00A904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476150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6150" w:rsidRDefault="00476150">
            <w:pPr>
              <w:spacing w:after="0"/>
              <w:ind w:left="135"/>
            </w:pPr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«Вещества и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понятие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водорода в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Понятие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между классами неорганических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Периодического закона для развития науки и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</w:tbl>
    <w:p w:rsidR="00476150" w:rsidRDefault="00476150">
      <w:pPr>
        <w:sectPr w:rsidR="00476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6150" w:rsidRDefault="00A904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47615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6150" w:rsidRDefault="00476150">
            <w:pPr>
              <w:spacing w:after="0"/>
              <w:ind w:left="135"/>
            </w:pPr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150" w:rsidRDefault="004761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150" w:rsidRDefault="00476150"/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химических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 и типы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свете представлений об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химические свойства,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«Важнейшие неметаллы и их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</w:t>
            </w: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</w:tr>
      <w:tr w:rsidR="004761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6150" w:rsidRPr="00A90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76150" w:rsidRDefault="0047615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9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61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Pr="00A90438" w:rsidRDefault="00A90438">
            <w:pPr>
              <w:spacing w:after="0"/>
              <w:ind w:left="135"/>
              <w:rPr>
                <w:lang w:val="ru-RU"/>
              </w:rPr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 w:rsidRPr="00A9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76150" w:rsidRDefault="00A90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150" w:rsidRDefault="00476150"/>
        </w:tc>
      </w:tr>
    </w:tbl>
    <w:p w:rsidR="00476150" w:rsidRDefault="00476150">
      <w:pPr>
        <w:sectPr w:rsidR="00476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6150" w:rsidRDefault="00476150">
      <w:pPr>
        <w:sectPr w:rsidR="004761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6150" w:rsidRDefault="00A90438">
      <w:pPr>
        <w:spacing w:after="0"/>
        <w:ind w:left="120"/>
      </w:pPr>
      <w:bookmarkStart w:id="14" w:name="block-42895431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76150" w:rsidRDefault="00A904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6150" w:rsidRPr="00A90438" w:rsidRDefault="00A90438">
      <w:pPr>
        <w:spacing w:after="0" w:line="480" w:lineRule="auto"/>
        <w:ind w:left="120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• Химия: 8-й класс: базовый уровень: учебник; 5-е издание, переработанное, 8 класс/ Габриелян О.С., Остроумов И.Г., Сладков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С.А. Акционерное общество «Издательство «Просвещение»</w:t>
      </w:r>
      <w:r w:rsidRPr="00A90438">
        <w:rPr>
          <w:sz w:val="28"/>
          <w:lang w:val="ru-RU"/>
        </w:rPr>
        <w:br/>
      </w:r>
      <w:bookmarkStart w:id="15" w:name="bd05d80c-fcad-45de-a028-b236b74fbaf0"/>
      <w:r w:rsidRPr="00A90438">
        <w:rPr>
          <w:rFonts w:ascii="Times New Roman" w:hAnsi="Times New Roman"/>
          <w:color w:val="000000"/>
          <w:sz w:val="28"/>
          <w:lang w:val="ru-RU"/>
        </w:rPr>
        <w:t xml:space="preserve"> • Химия: 9-й класс: базовый уровень: учебник; 5-е издание, переработанное, 9 класс/ Габриелян О.С., Остроумов И.Г., Сладков С.А. Акционерное общество «Издательство «Просвещение»</w:t>
      </w:r>
      <w:bookmarkEnd w:id="15"/>
    </w:p>
    <w:p w:rsidR="00476150" w:rsidRPr="00A90438" w:rsidRDefault="00476150">
      <w:pPr>
        <w:spacing w:after="0" w:line="480" w:lineRule="auto"/>
        <w:ind w:left="120"/>
        <w:rPr>
          <w:lang w:val="ru-RU"/>
        </w:rPr>
      </w:pPr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A90438">
      <w:pPr>
        <w:spacing w:after="0" w:line="480" w:lineRule="auto"/>
        <w:ind w:left="120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</w:t>
      </w:r>
      <w:r w:rsidRPr="00A90438">
        <w:rPr>
          <w:rFonts w:ascii="Times New Roman" w:hAnsi="Times New Roman"/>
          <w:b/>
          <w:color w:val="000000"/>
          <w:sz w:val="28"/>
          <w:lang w:val="ru-RU"/>
        </w:rPr>
        <w:t>ЛЫ ДЛЯ УЧИТЕЛЯ</w:t>
      </w:r>
    </w:p>
    <w:p w:rsidR="00476150" w:rsidRPr="00A90438" w:rsidRDefault="00A90438">
      <w:pPr>
        <w:spacing w:after="0" w:line="480" w:lineRule="auto"/>
        <w:ind w:left="120"/>
        <w:rPr>
          <w:lang w:val="ru-RU"/>
        </w:rPr>
      </w:pPr>
      <w:r w:rsidRPr="00A90438">
        <w:rPr>
          <w:rFonts w:ascii="Times New Roman" w:hAnsi="Times New Roman"/>
          <w:color w:val="000000"/>
          <w:sz w:val="28"/>
          <w:lang w:val="ru-RU"/>
        </w:rPr>
        <w:t>абриелям, О. С. Химия. 8 класс: учебник для общеобразовательных учреждений О. С. Габриелян. -М.: Дрофа, 2007.</w:t>
      </w:r>
      <w:r w:rsidRPr="00A90438">
        <w:rPr>
          <w:sz w:val="28"/>
          <w:lang w:val="ru-RU"/>
        </w:rPr>
        <w:br/>
      </w:r>
      <w:r w:rsidRPr="00A90438">
        <w:rPr>
          <w:sz w:val="28"/>
          <w:lang w:val="ru-RU"/>
        </w:rPr>
        <w:br/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Сборник материалов по реализации федерального компонента государственного стандарта общего образования в общеобразовательных учре</w:t>
      </w:r>
      <w:r w:rsidRPr="00A90438">
        <w:rPr>
          <w:rFonts w:ascii="Times New Roman" w:hAnsi="Times New Roman"/>
          <w:color w:val="000000"/>
          <w:sz w:val="28"/>
          <w:lang w:val="ru-RU"/>
        </w:rPr>
        <w:t>ждениях Волгоградской области -Волгоград: Учитель, 2006.</w:t>
      </w:r>
      <w:r w:rsidRPr="00A90438">
        <w:rPr>
          <w:sz w:val="28"/>
          <w:lang w:val="ru-RU"/>
        </w:rPr>
        <w:br/>
      </w:r>
      <w:r w:rsidRPr="00A90438">
        <w:rPr>
          <w:sz w:val="28"/>
          <w:lang w:val="ru-RU"/>
        </w:rPr>
        <w:br/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Габриелян, О. С. Химия. 8 класс: контрольные и проверочные работы О. С. Габириелян и др. - М.: Дрофа, 2003.</w:t>
      </w:r>
      <w:r w:rsidRPr="00A90438">
        <w:rPr>
          <w:sz w:val="28"/>
          <w:lang w:val="ru-RU"/>
        </w:rPr>
        <w:br/>
      </w:r>
      <w:r w:rsidRPr="00A90438">
        <w:rPr>
          <w:sz w:val="28"/>
          <w:lang w:val="ru-RU"/>
        </w:rPr>
        <w:br/>
      </w:r>
      <w:bookmarkStart w:id="16" w:name="7c258218-5acd-420c-9e0a-ede44ec27918"/>
      <w:r w:rsidRPr="00A90438">
        <w:rPr>
          <w:rFonts w:ascii="Times New Roman" w:hAnsi="Times New Roman"/>
          <w:color w:val="000000"/>
          <w:sz w:val="28"/>
          <w:lang w:val="ru-RU"/>
        </w:rPr>
        <w:t xml:space="preserve"> Габриелян, О. С. Химия. 8 класс: рабочая тетрадь к учебнику О. С. Габриеляна О. С. Габр</w:t>
      </w:r>
      <w:r w:rsidRPr="00A90438">
        <w:rPr>
          <w:rFonts w:ascii="Times New Roman" w:hAnsi="Times New Roman"/>
          <w:color w:val="000000"/>
          <w:sz w:val="28"/>
          <w:lang w:val="ru-RU"/>
        </w:rPr>
        <w:t>иелян, А. В. Яшукова. - М.: Дрофа, 2007.</w:t>
      </w:r>
      <w:bookmarkEnd w:id="16"/>
    </w:p>
    <w:p w:rsidR="00476150" w:rsidRPr="00A90438" w:rsidRDefault="00476150">
      <w:pPr>
        <w:spacing w:after="0"/>
        <w:ind w:left="120"/>
        <w:rPr>
          <w:lang w:val="ru-RU"/>
        </w:rPr>
      </w:pPr>
    </w:p>
    <w:p w:rsidR="00476150" w:rsidRPr="00A90438" w:rsidRDefault="00A90438">
      <w:pPr>
        <w:spacing w:after="0" w:line="480" w:lineRule="auto"/>
        <w:ind w:left="120"/>
        <w:rPr>
          <w:lang w:val="ru-RU"/>
        </w:rPr>
      </w:pPr>
      <w:r w:rsidRPr="00A904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6150" w:rsidRDefault="00A90438">
      <w:pPr>
        <w:spacing w:after="0" w:line="480" w:lineRule="auto"/>
        <w:ind w:left="120"/>
      </w:pPr>
      <w:r w:rsidRPr="00A90438">
        <w:rPr>
          <w:rFonts w:ascii="Times New Roman" w:hAnsi="Times New Roman"/>
          <w:color w:val="000000"/>
          <w:sz w:val="28"/>
          <w:lang w:val="ru-RU"/>
        </w:rPr>
        <w:t>Мультимедийные образовательные ресурсы.</w:t>
      </w:r>
      <w:r w:rsidRPr="00A90438">
        <w:rPr>
          <w:sz w:val="28"/>
          <w:lang w:val="ru-RU"/>
        </w:rPr>
        <w:br/>
      </w:r>
      <w:r w:rsidRPr="00A90438">
        <w:rPr>
          <w:sz w:val="28"/>
          <w:lang w:val="ru-RU"/>
        </w:rPr>
        <w:br/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04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0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chemnet</w:t>
      </w:r>
      <w:r w:rsidRPr="00A90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0438">
        <w:rPr>
          <w:sz w:val="28"/>
          <w:lang w:val="ru-RU"/>
        </w:rPr>
        <w:br/>
      </w:r>
      <w:r w:rsidRPr="00A90438">
        <w:rPr>
          <w:sz w:val="28"/>
          <w:lang w:val="ru-RU"/>
        </w:rPr>
        <w:br/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 учителя «Я иду на урок химии» </w:t>
      </w:r>
      <w:r>
        <w:rPr>
          <w:rFonts w:ascii="Times New Roman" w:hAnsi="Times New Roman"/>
          <w:color w:val="000000"/>
          <w:sz w:val="28"/>
        </w:rPr>
        <w:t>http</w:t>
      </w:r>
      <w:r w:rsidRPr="00A904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A9043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90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0438">
        <w:rPr>
          <w:rFonts w:ascii="Times New Roman" w:hAnsi="Times New Roman"/>
          <w:color w:val="000000"/>
          <w:sz w:val="28"/>
          <w:lang w:val="ru-RU"/>
        </w:rPr>
        <w:t>.</w:t>
      </w:r>
      <w:r w:rsidRPr="00A90438">
        <w:rPr>
          <w:sz w:val="28"/>
          <w:lang w:val="ru-RU"/>
        </w:rPr>
        <w:br/>
      </w:r>
      <w:r w:rsidRPr="00A90438">
        <w:rPr>
          <w:sz w:val="28"/>
          <w:lang w:val="ru-RU"/>
        </w:rPr>
        <w:br/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 </w:t>
      </w:r>
      <w:r>
        <w:rPr>
          <w:rFonts w:ascii="Times New Roman" w:hAnsi="Times New Roman"/>
          <w:color w:val="000000"/>
          <w:sz w:val="28"/>
        </w:rPr>
        <w:t>http</w:t>
      </w:r>
      <w:r w:rsidRPr="00A904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904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90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0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04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A904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A9043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http</w:t>
      </w:r>
      <w:r w:rsidRPr="00A904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rushim</w:t>
      </w:r>
      <w:r w:rsidRPr="00A90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04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A904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A90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A90438">
        <w:rPr>
          <w:rFonts w:ascii="Times New Roman" w:hAnsi="Times New Roman"/>
          <w:color w:val="000000"/>
          <w:sz w:val="28"/>
          <w:lang w:val="ru-RU"/>
        </w:rPr>
        <w:t>.</w:t>
      </w:r>
      <w:r w:rsidRPr="00A90438">
        <w:rPr>
          <w:sz w:val="28"/>
          <w:lang w:val="ru-RU"/>
        </w:rPr>
        <w:br/>
      </w:r>
      <w:r w:rsidRPr="00A90438">
        <w:rPr>
          <w:sz w:val="28"/>
          <w:lang w:val="ru-RU"/>
        </w:rPr>
        <w:br/>
      </w:r>
      <w:bookmarkStart w:id="17" w:name="90de4b5a-88fc-4f80-ab94-3d9ac9d5e251"/>
      <w:r w:rsidRPr="00A90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Электронная библиотека учебных материалов по химии на портале Chemnet.</w:t>
      </w:r>
      <w:bookmarkEnd w:id="17"/>
    </w:p>
    <w:p w:rsidR="00476150" w:rsidRDefault="00476150">
      <w:pPr>
        <w:sectPr w:rsidR="0047615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Default="00A90438"/>
    <w:sectPr w:rsidR="00000000" w:rsidSect="004761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46968"/>
    <w:multiLevelType w:val="multilevel"/>
    <w:tmpl w:val="00B46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5C053B"/>
    <w:multiLevelType w:val="multilevel"/>
    <w:tmpl w:val="9460A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6150"/>
    <w:rsid w:val="00476150"/>
    <w:rsid w:val="00A90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61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61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10617</Words>
  <Characters>60517</Characters>
  <Application>Microsoft Office Word</Application>
  <DocSecurity>0</DocSecurity>
  <Lines>504</Lines>
  <Paragraphs>141</Paragraphs>
  <ScaleCrop>false</ScaleCrop>
  <Company/>
  <LinksUpToDate>false</LinksUpToDate>
  <CharactersWithSpaces>70993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2024-09-11T07:29:00Z</dcterms:created>
  <dcterms:modified xsi:type="dcterms:W3CDTF">2024-09-11T07:30:00Z</dcterms:modified>
</cp:coreProperties>
</file>